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859" w:rsidRPr="002E4859" w:rsidRDefault="002E4859" w:rsidP="002E4859">
      <w:pPr>
        <w:jc w:val="center"/>
        <w:rPr>
          <w:b/>
          <w:color w:val="000000"/>
          <w:sz w:val="28"/>
          <w:lang w:val="ru-RU"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2E4859" w:rsidRPr="002E4859" w:rsidTr="005A7948">
        <w:tc>
          <w:tcPr>
            <w:tcW w:w="1985" w:type="dxa"/>
            <w:hideMark/>
          </w:tcPr>
          <w:p w:rsidR="002E4859" w:rsidRPr="002E4859" w:rsidRDefault="002E4859" w:rsidP="002E4859">
            <w:pPr>
              <w:ind w:firstLine="176"/>
              <w:rPr>
                <w:sz w:val="28"/>
                <w:szCs w:val="28"/>
              </w:rPr>
            </w:pPr>
            <w:r w:rsidRPr="002E4859">
              <w:rPr>
                <w:rFonts w:ascii="Calibri" w:eastAsia="Calibri" w:hAnsi="Calibri"/>
                <w:noProof/>
                <w:szCs w:val="22"/>
                <w:lang w:val="ru-RU" w:eastAsia="ru-RU"/>
              </w:rPr>
              <w:drawing>
                <wp:inline distT="0" distB="0" distL="0" distR="0" wp14:anchorId="0295D1F6" wp14:editId="48A48EDA">
                  <wp:extent cx="882650" cy="12401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2E4859" w:rsidRPr="002E4859" w:rsidRDefault="002E4859" w:rsidP="002E4859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E4859">
              <w:rPr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2E4859" w:rsidRPr="002E4859" w:rsidRDefault="002E4859" w:rsidP="002E4859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E4859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2E4859" w:rsidRPr="002E4859" w:rsidRDefault="002E4859" w:rsidP="002E4859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 w:rsidRPr="002E4859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2E4859" w:rsidRPr="002E4859" w:rsidRDefault="002E4859" w:rsidP="002E4859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2E4859" w:rsidRPr="0087544F" w:rsidRDefault="002E4859" w:rsidP="002E4859">
      <w:pPr>
        <w:rPr>
          <w:lang w:val="ru-RU"/>
        </w:rPr>
      </w:pPr>
      <w:r w:rsidRPr="0087544F">
        <w:rPr>
          <w:lang w:val="ru-RU"/>
        </w:rPr>
        <w:br w:type="textWrapping" w:clear="all"/>
      </w:r>
    </w:p>
    <w:p w:rsidR="009D5225" w:rsidRPr="002E4859" w:rsidRDefault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764E31" w:rsidRDefault="009D5225" w:rsidP="009D5225">
      <w:pPr>
        <w:ind w:left="40"/>
        <w:jc w:val="center"/>
        <w:rPr>
          <w:sz w:val="26"/>
          <w:szCs w:val="26"/>
          <w:lang w:val="ru-RU"/>
        </w:rPr>
      </w:pPr>
      <w:r w:rsidRPr="0087544F">
        <w:rPr>
          <w:lang w:val="ru-RU"/>
        </w:rPr>
        <w:tab/>
      </w:r>
      <w:r>
        <w:rPr>
          <w:b/>
          <w:color w:val="000000"/>
          <w:sz w:val="26"/>
          <w:szCs w:val="26"/>
          <w:lang w:val="ru-RU"/>
        </w:rPr>
        <w:t xml:space="preserve">                                           </w:t>
      </w:r>
      <w:r w:rsidR="006F2410">
        <w:rPr>
          <w:b/>
          <w:color w:val="000000"/>
          <w:sz w:val="26"/>
          <w:szCs w:val="26"/>
          <w:lang w:val="ru-RU"/>
        </w:rPr>
        <w:t xml:space="preserve">    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9D5225" w:rsidRPr="00C81932" w:rsidRDefault="009D5225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Pr="00F1517E">
        <w:rPr>
          <w:sz w:val="28"/>
          <w:lang w:val="ru-RU"/>
        </w:rPr>
        <w:t xml:space="preserve"> </w:t>
      </w:r>
      <w:r w:rsidRPr="00C81932">
        <w:rPr>
          <w:sz w:val="28"/>
          <w:lang w:val="ru-RU"/>
        </w:rPr>
        <w:t>по учебной работе</w:t>
      </w:r>
    </w:p>
    <w:p w:rsidR="009D5225" w:rsidRPr="00C81932" w:rsidRDefault="00EE1701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EE1701">
        <w:rPr>
          <w:noProof/>
          <w:u w:val="single"/>
          <w:lang w:val="ru-RU" w:eastAsia="ru-RU"/>
        </w:rPr>
        <w:drawing>
          <wp:inline distT="0" distB="0" distL="0" distR="0" wp14:anchorId="51D5965E" wp14:editId="09F6787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225" w:rsidRPr="009D5225">
        <w:rPr>
          <w:sz w:val="28"/>
          <w:u w:val="single"/>
          <w:lang w:val="ru-RU"/>
        </w:rPr>
        <w:t xml:space="preserve"> </w:t>
      </w:r>
      <w:r w:rsidR="009D5225" w:rsidRPr="00C81932">
        <w:rPr>
          <w:sz w:val="28"/>
          <w:lang w:val="ru-RU"/>
        </w:rPr>
        <w:t>Л.В. Ватлина</w:t>
      </w:r>
    </w:p>
    <w:p w:rsidR="009D5225" w:rsidRPr="00C81932" w:rsidRDefault="0067696F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>
        <w:rPr>
          <w:sz w:val="28"/>
          <w:lang w:val="ru-RU"/>
        </w:rPr>
        <w:t>2</w:t>
      </w:r>
      <w:r w:rsidR="002E4859">
        <w:rPr>
          <w:sz w:val="28"/>
          <w:lang w:val="ru-RU"/>
        </w:rPr>
        <w:t>7</w:t>
      </w:r>
      <w:r>
        <w:rPr>
          <w:sz w:val="28"/>
          <w:lang w:val="ru-RU"/>
        </w:rPr>
        <w:t xml:space="preserve"> мая</w:t>
      </w:r>
      <w:r w:rsidR="0051568F">
        <w:rPr>
          <w:sz w:val="28"/>
          <w:lang w:val="ru-RU"/>
        </w:rPr>
        <w:t xml:space="preserve"> 202</w:t>
      </w:r>
      <w:r w:rsidR="002E4859">
        <w:rPr>
          <w:sz w:val="28"/>
          <w:lang w:val="ru-RU"/>
        </w:rPr>
        <w:t>6</w:t>
      </w:r>
      <w:r w:rsidR="009D5225" w:rsidRPr="00796108">
        <w:rPr>
          <w:sz w:val="28"/>
          <w:lang w:val="ru-RU"/>
        </w:rPr>
        <w:t xml:space="preserve"> г.</w:t>
      </w: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Pr="00014CBF" w:rsidRDefault="009D5225" w:rsidP="00014CBF">
      <w:pPr>
        <w:spacing w:line="360" w:lineRule="auto"/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014CBF">
        <w:rPr>
          <w:b/>
          <w:color w:val="000000"/>
          <w:sz w:val="28"/>
          <w:szCs w:val="28"/>
          <w:lang w:val="ru-RU"/>
        </w:rPr>
        <w:t>РАБОЧАЯ ПРОГРАММА УЧЕБН</w:t>
      </w:r>
      <w:r w:rsidRPr="00014CBF">
        <w:rPr>
          <w:b/>
          <w:color w:val="000000"/>
          <w:sz w:val="28"/>
          <w:szCs w:val="28"/>
        </w:rPr>
        <w:t>O</w:t>
      </w:r>
      <w:r w:rsidRPr="00014CBF">
        <w:rPr>
          <w:b/>
          <w:color w:val="000000"/>
          <w:sz w:val="28"/>
          <w:szCs w:val="28"/>
          <w:lang w:val="ru-RU"/>
        </w:rPr>
        <w:t>Й ДИСЦИПЛИНЫ</w:t>
      </w:r>
    </w:p>
    <w:p w:rsidR="009D5225" w:rsidRPr="00014CBF" w:rsidRDefault="0067696F" w:rsidP="00014CBF">
      <w:pPr>
        <w:tabs>
          <w:tab w:val="left" w:pos="4283"/>
          <w:tab w:val="center" w:pos="4697"/>
        </w:tabs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СГ</w:t>
      </w:r>
      <w:r w:rsidR="009D5225" w:rsidRPr="00014CBF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>05</w:t>
      </w:r>
      <w:r w:rsidR="009D5225" w:rsidRPr="00014CBF">
        <w:rPr>
          <w:b/>
          <w:sz w:val="28"/>
          <w:szCs w:val="28"/>
          <w:lang w:val="ru-RU"/>
        </w:rPr>
        <w:t xml:space="preserve"> О</w:t>
      </w:r>
      <w:r w:rsidR="00014CBF" w:rsidRPr="00014CBF">
        <w:rPr>
          <w:b/>
          <w:sz w:val="28"/>
          <w:szCs w:val="28"/>
          <w:lang w:val="ru-RU"/>
        </w:rPr>
        <w:t>сновы финансовой грамотности</w:t>
      </w:r>
    </w:p>
    <w:p w:rsidR="009D5225" w:rsidRDefault="009D5225" w:rsidP="009D5225">
      <w:pPr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jc w:val="center"/>
        <w:rPr>
          <w:b/>
          <w:sz w:val="28"/>
          <w:szCs w:val="28"/>
          <w:lang w:val="ru-RU"/>
        </w:rPr>
      </w:pPr>
    </w:p>
    <w:p w:rsidR="002E4859" w:rsidRPr="002E4859" w:rsidRDefault="009D5225" w:rsidP="002E4859">
      <w:pPr>
        <w:jc w:val="center"/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ab/>
      </w:r>
      <w:r w:rsidR="002E4859" w:rsidRPr="002E4859">
        <w:rPr>
          <w:sz w:val="28"/>
          <w:szCs w:val="28"/>
          <w:lang w:val="ru-RU"/>
        </w:rPr>
        <w:t>по специальности</w:t>
      </w:r>
    </w:p>
    <w:p w:rsidR="002E4859" w:rsidRPr="002E4859" w:rsidRDefault="002E4859" w:rsidP="002E4859">
      <w:pPr>
        <w:jc w:val="center"/>
        <w:rPr>
          <w:sz w:val="28"/>
          <w:szCs w:val="28"/>
          <w:lang w:val="ru-RU"/>
        </w:rPr>
      </w:pPr>
      <w:r w:rsidRPr="002E4859">
        <w:rPr>
          <w:sz w:val="28"/>
          <w:szCs w:val="28"/>
          <w:lang w:val="ru-RU"/>
        </w:rPr>
        <w:t>среднего профессионального образования</w:t>
      </w:r>
    </w:p>
    <w:p w:rsidR="002E4859" w:rsidRPr="002E4859" w:rsidRDefault="002E4859" w:rsidP="002E4859">
      <w:pPr>
        <w:spacing w:after="120"/>
        <w:jc w:val="center"/>
        <w:rPr>
          <w:b/>
          <w:bCs/>
          <w:sz w:val="28"/>
          <w:szCs w:val="28"/>
          <w:lang w:val="ru-RU"/>
        </w:rPr>
      </w:pPr>
    </w:p>
    <w:p w:rsidR="002E4859" w:rsidRPr="002E4859" w:rsidRDefault="002E4859" w:rsidP="002E4859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2E4859">
        <w:rPr>
          <w:b/>
          <w:bCs/>
          <w:sz w:val="28"/>
          <w:szCs w:val="28"/>
          <w:lang w:val="ru-RU"/>
        </w:rPr>
        <w:t>38.02.01 Экономика и бухгалтерский учёт (по отраслям)</w:t>
      </w:r>
    </w:p>
    <w:p w:rsidR="002E4859" w:rsidRPr="002E4859" w:rsidRDefault="002E4859" w:rsidP="002E4859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2E4859">
        <w:rPr>
          <w:bCs/>
          <w:sz w:val="28"/>
          <w:szCs w:val="28"/>
          <w:lang w:val="ru-RU"/>
        </w:rPr>
        <w:t>(направленность: Ведение бухгалтерского и налогового учёта)</w:t>
      </w:r>
    </w:p>
    <w:p w:rsidR="002E4859" w:rsidRPr="002E4859" w:rsidRDefault="002E4859" w:rsidP="002E4859">
      <w:pPr>
        <w:spacing w:after="120"/>
        <w:jc w:val="center"/>
        <w:rPr>
          <w:b/>
          <w:sz w:val="28"/>
          <w:szCs w:val="28"/>
          <w:lang w:val="ru-RU"/>
        </w:rPr>
      </w:pPr>
    </w:p>
    <w:p w:rsidR="002E4859" w:rsidRPr="002E4859" w:rsidRDefault="002E4859" w:rsidP="002E4859">
      <w:pPr>
        <w:jc w:val="center"/>
        <w:outlineLvl w:val="0"/>
        <w:rPr>
          <w:bCs/>
          <w:sz w:val="28"/>
          <w:szCs w:val="28"/>
          <w:lang w:val="ru-RU"/>
        </w:rPr>
      </w:pPr>
      <w:r w:rsidRPr="002E4859">
        <w:rPr>
          <w:bCs/>
          <w:sz w:val="28"/>
          <w:szCs w:val="28"/>
          <w:lang w:val="ru-RU"/>
        </w:rPr>
        <w:t>квалификация выпускника:</w:t>
      </w:r>
    </w:p>
    <w:p w:rsidR="002E4859" w:rsidRPr="002E4859" w:rsidRDefault="002E4859" w:rsidP="002E4859">
      <w:pPr>
        <w:jc w:val="center"/>
        <w:outlineLvl w:val="0"/>
        <w:rPr>
          <w:bCs/>
          <w:sz w:val="28"/>
          <w:szCs w:val="28"/>
          <w:lang w:val="ru-RU"/>
        </w:rPr>
      </w:pPr>
      <w:r w:rsidRPr="002E4859">
        <w:rPr>
          <w:bCs/>
          <w:sz w:val="28"/>
          <w:szCs w:val="28"/>
          <w:lang w:val="ru-RU"/>
        </w:rPr>
        <w:t>Бухгалтер</w:t>
      </w:r>
    </w:p>
    <w:p w:rsidR="002E4859" w:rsidRPr="002E4859" w:rsidRDefault="002E4859" w:rsidP="002E4859">
      <w:pPr>
        <w:jc w:val="center"/>
        <w:outlineLvl w:val="0"/>
        <w:rPr>
          <w:sz w:val="28"/>
          <w:szCs w:val="28"/>
          <w:lang w:val="ru-RU"/>
        </w:rPr>
      </w:pPr>
    </w:p>
    <w:p w:rsidR="009D5225" w:rsidRPr="00014CBF" w:rsidRDefault="009D5225" w:rsidP="002E4859">
      <w:pPr>
        <w:tabs>
          <w:tab w:val="center" w:pos="4847"/>
          <w:tab w:val="left" w:pos="6377"/>
        </w:tabs>
        <w:rPr>
          <w:sz w:val="28"/>
          <w:szCs w:val="28"/>
          <w:lang w:val="ru-RU"/>
        </w:rPr>
      </w:pPr>
    </w:p>
    <w:p w:rsidR="00C51928" w:rsidRPr="00C51928" w:rsidRDefault="00C51928" w:rsidP="00C51928">
      <w:pPr>
        <w:autoSpaceDN w:val="0"/>
        <w:jc w:val="center"/>
        <w:rPr>
          <w:sz w:val="28"/>
          <w:szCs w:val="28"/>
          <w:lang w:val="ru-RU"/>
        </w:rPr>
      </w:pPr>
    </w:p>
    <w:p w:rsidR="00C51928" w:rsidRPr="00C51928" w:rsidRDefault="00C77D1B" w:rsidP="00C51928">
      <w:pPr>
        <w:autoSpaceDN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9D5225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2E4859" w:rsidRPr="00014CBF" w:rsidRDefault="002E4859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jc w:val="center"/>
        <w:rPr>
          <w:color w:val="000000"/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Новосибирск</w:t>
      </w:r>
    </w:p>
    <w:p w:rsidR="009D5225" w:rsidRPr="00014CBF" w:rsidRDefault="009D5225" w:rsidP="009D5225">
      <w:pPr>
        <w:ind w:left="40"/>
        <w:jc w:val="center"/>
        <w:rPr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20</w:t>
      </w:r>
      <w:r w:rsidR="0051568F">
        <w:rPr>
          <w:color w:val="000000"/>
          <w:sz w:val="28"/>
          <w:szCs w:val="28"/>
          <w:lang w:val="ru-RU"/>
        </w:rPr>
        <w:t>2</w:t>
      </w:r>
      <w:r w:rsidR="002E4859">
        <w:rPr>
          <w:color w:val="000000"/>
          <w:sz w:val="28"/>
          <w:szCs w:val="28"/>
          <w:lang w:val="ru-RU"/>
        </w:rPr>
        <w:t>6</w:t>
      </w: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9D5225" w:rsidRPr="00C77D1B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D5225" w:rsidRPr="00C77D1B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A539DA" w:rsidRPr="00C77D1B" w:rsidTr="00502145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539DA" w:rsidRPr="006A7EE7" w:rsidRDefault="00A539DA" w:rsidP="00A539DA">
                        <w:pPr>
                          <w:ind w:left="142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Рабочая программа учебной дисциплины «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Основы финансовой грамотности</w:t>
                        </w:r>
                        <w:r w:rsidRPr="006A7EE7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» 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24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июня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202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4 г. №4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7 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по специальности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DA3E5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38.02.01 Экономика и бухгалтерский учет (по отраслям)"</w:t>
                        </w:r>
                        <w:r w:rsidRPr="006A7EE7">
                          <w:rPr>
                            <w:rFonts w:eastAsia="Calibri"/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9D5225" w:rsidRPr="00512A97" w:rsidRDefault="009D5225" w:rsidP="00943645">
                  <w:pPr>
                    <w:ind w:firstLine="720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</w:tr>
      <w:tr w:rsidR="009D5225" w:rsidRPr="00C77D1B" w:rsidTr="009D5225">
        <w:trPr>
          <w:trHeight w:val="283"/>
        </w:trPr>
        <w:tc>
          <w:tcPr>
            <w:tcW w:w="212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C77D1B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9D5225" w:rsidTr="00014CBF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200A85" w:rsidRDefault="009D5225" w:rsidP="00014CB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9D5225" w:rsidRPr="00C77D1B" w:rsidTr="00014CBF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2E485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Н.В. Коло</w:t>
                  </w:r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скова, канд. экон. 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 w:rsidR="002E4859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</w:p>
              </w:tc>
            </w:tr>
          </w:tbl>
          <w:p w:rsidR="009D5225" w:rsidRPr="007B4D15" w:rsidRDefault="009D5225" w:rsidP="00014CBF">
            <w:pPr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9D5225" w:rsidRPr="00C77D1B" w:rsidTr="009D5225">
        <w:trPr>
          <w:trHeight w:val="44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C77D1B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C77D1B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C77D1B" w:rsidTr="009D5225">
        <w:trPr>
          <w:trHeight w:val="211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B4D15" w:rsidTr="009D5225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D5225" w:rsidRPr="007B4D15" w:rsidTr="009D522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  <w:r w:rsidRPr="007B4D15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014CB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C77D1B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D5225" w:rsidRPr="00C77D1B" w:rsidTr="009D5225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A539DA" w:rsidP="00014CBF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В.В. Колпаков</w:t>
                  </w:r>
                  <w:r w:rsidR="009D5225" w:rsidRPr="005561D3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D5225">
                    <w:rPr>
                      <w:color w:val="000000"/>
                      <w:sz w:val="28"/>
                      <w:lang w:val="ru-RU"/>
                    </w:rPr>
                    <w:t>канд. экон. наук, доцент</w:t>
                  </w:r>
                  <w:r w:rsidR="009D5225" w:rsidRPr="005561D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D5225"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2E4859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  <w:r w:rsidR="002E4859">
                    <w:rPr>
                      <w:lang w:val="ru-RU"/>
                    </w:rPr>
                    <w:t xml:space="preserve"> </w:t>
                  </w: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Pr="005561D3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D5225" w:rsidRPr="005561D3" w:rsidRDefault="009D5225" w:rsidP="00014CBF">
            <w:pPr>
              <w:jc w:val="both"/>
              <w:rPr>
                <w:lang w:val="ru-RU"/>
              </w:rPr>
            </w:pPr>
          </w:p>
        </w:tc>
      </w:tr>
    </w:tbl>
    <w:p w:rsidR="009D5225" w:rsidRDefault="00014CBF" w:rsidP="00014CBF">
      <w:pPr>
        <w:jc w:val="both"/>
        <w:rPr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     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r w:rsidR="00EE1701">
        <w:rPr>
          <w:rFonts w:eastAsia="Calibri"/>
          <w:color w:val="000000"/>
          <w:sz w:val="28"/>
          <w:szCs w:val="28"/>
          <w:lang w:val="ru-RU"/>
        </w:rPr>
        <w:t>«</w:t>
      </w:r>
      <w:r w:rsidR="009D5225">
        <w:rPr>
          <w:rFonts w:eastAsia="Calibri"/>
          <w:color w:val="000000"/>
          <w:sz w:val="28"/>
          <w:szCs w:val="28"/>
          <w:lang w:val="ru-RU"/>
        </w:rPr>
        <w:t xml:space="preserve">Основы финансовой грамотности»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9D5225">
        <w:rPr>
          <w:color w:val="000000"/>
          <w:sz w:val="28"/>
          <w:szCs w:val="28"/>
          <w:lang w:val="ru-RU"/>
        </w:rPr>
        <w:t xml:space="preserve"> </w:t>
      </w:r>
      <w:r w:rsidR="002E4859">
        <w:rPr>
          <w:color w:val="000000"/>
          <w:sz w:val="28"/>
          <w:lang w:val="ru-RU"/>
        </w:rPr>
        <w:t>финансовых рынков и страхования</w:t>
      </w:r>
      <w:r w:rsidR="002E4859">
        <w:rPr>
          <w:color w:val="000000"/>
          <w:sz w:val="28"/>
          <w:szCs w:val="28"/>
          <w:lang w:val="ru-RU"/>
        </w:rPr>
        <w:t>, протокол</w:t>
      </w:r>
      <w:r w:rsidR="009D5225" w:rsidRPr="008532ED">
        <w:rPr>
          <w:color w:val="000000"/>
          <w:sz w:val="28"/>
          <w:szCs w:val="28"/>
          <w:lang w:val="ru-RU"/>
        </w:rPr>
        <w:t xml:space="preserve"> </w:t>
      </w:r>
      <w:r w:rsidR="009D5225" w:rsidRPr="008532ED">
        <w:rPr>
          <w:sz w:val="28"/>
          <w:szCs w:val="28"/>
          <w:lang w:val="ru-RU"/>
        </w:rPr>
        <w:t xml:space="preserve">от </w:t>
      </w:r>
      <w:r w:rsidR="002E4859">
        <w:rPr>
          <w:sz w:val="28"/>
          <w:szCs w:val="28"/>
          <w:lang w:val="ru-RU"/>
        </w:rPr>
        <w:t>27</w:t>
      </w:r>
      <w:r w:rsidR="00EE1701">
        <w:rPr>
          <w:sz w:val="28"/>
          <w:szCs w:val="28"/>
          <w:lang w:val="ru-RU"/>
        </w:rPr>
        <w:t xml:space="preserve"> </w:t>
      </w:r>
      <w:r w:rsidR="00060411">
        <w:rPr>
          <w:sz w:val="28"/>
          <w:szCs w:val="28"/>
          <w:lang w:val="ru-RU"/>
        </w:rPr>
        <w:t>мая</w:t>
      </w:r>
      <w:r w:rsidR="00EE1701">
        <w:rPr>
          <w:sz w:val="28"/>
          <w:szCs w:val="28"/>
          <w:lang w:val="ru-RU"/>
        </w:rPr>
        <w:t xml:space="preserve"> 202</w:t>
      </w:r>
      <w:r w:rsidR="002E4859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</w:t>
      </w:r>
      <w:r w:rsidR="009D5225" w:rsidRPr="008532ED">
        <w:rPr>
          <w:sz w:val="28"/>
          <w:szCs w:val="28"/>
          <w:lang w:val="ru-RU"/>
        </w:rPr>
        <w:t xml:space="preserve">г. № </w:t>
      </w:r>
      <w:r w:rsidR="002E4859">
        <w:rPr>
          <w:sz w:val="28"/>
          <w:szCs w:val="28"/>
          <w:lang w:val="ru-RU"/>
        </w:rPr>
        <w:t>8</w:t>
      </w:r>
      <w:r w:rsidR="00EE1701">
        <w:rPr>
          <w:sz w:val="28"/>
          <w:szCs w:val="28"/>
          <w:lang w:val="ru-RU"/>
        </w:rPr>
        <w:t>.</w:t>
      </w: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Pr="008532ED" w:rsidRDefault="002E4859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И.о. заведующего</w:t>
      </w:r>
      <w:r w:rsidR="009D5225" w:rsidRPr="008532ED">
        <w:rPr>
          <w:color w:val="000000"/>
          <w:sz w:val="28"/>
          <w:szCs w:val="28"/>
          <w:lang w:val="ru-RU"/>
        </w:rPr>
        <w:t xml:space="preserve"> кафедрой</w:t>
      </w:r>
    </w:p>
    <w:p w:rsidR="009D5225" w:rsidRPr="008532ED" w:rsidRDefault="002E4859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финансовых рынков и </w:t>
      </w:r>
      <w:r w:rsidRPr="002E4859">
        <w:rPr>
          <w:color w:val="000000"/>
          <w:sz w:val="28"/>
          <w:szCs w:val="28"/>
          <w:lang w:val="ru-RU"/>
        </w:rPr>
        <w:t>страхования</w:t>
      </w:r>
      <w:r w:rsidRPr="002E4859">
        <w:rPr>
          <w:noProof/>
          <w:sz w:val="28"/>
          <w:szCs w:val="28"/>
          <w:lang w:val="ru-RU" w:eastAsia="ru-RU"/>
        </w:rPr>
        <w:t xml:space="preserve">                  </w:t>
      </w:r>
      <w:r w:rsidRPr="002E4859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76F0EB06" wp14:editId="13753E1E">
            <wp:extent cx="693673" cy="219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22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4859">
        <w:rPr>
          <w:noProof/>
          <w:sz w:val="28"/>
          <w:szCs w:val="28"/>
          <w:lang w:val="ru-RU" w:eastAsia="ru-RU"/>
        </w:rPr>
        <w:t xml:space="preserve">      </w:t>
      </w:r>
      <w:r>
        <w:rPr>
          <w:noProof/>
          <w:sz w:val="28"/>
          <w:szCs w:val="28"/>
          <w:lang w:val="ru-RU" w:eastAsia="ru-RU"/>
        </w:rPr>
        <w:t xml:space="preserve">  </w:t>
      </w:r>
      <w:r w:rsidRPr="002E4859">
        <w:rPr>
          <w:noProof/>
          <w:sz w:val="28"/>
          <w:szCs w:val="28"/>
          <w:lang w:val="ru-RU" w:eastAsia="ru-RU"/>
        </w:rPr>
        <w:t xml:space="preserve">    А.А. Чурикова</w:t>
      </w:r>
      <w:r>
        <w:rPr>
          <w:noProof/>
          <w:lang w:val="ru-RU" w:eastAsia="ru-RU"/>
        </w:rPr>
        <w:t xml:space="preserve"> </w:t>
      </w:r>
    </w:p>
    <w:p w:rsidR="009D5225" w:rsidRDefault="009D5225" w:rsidP="009D5225">
      <w:pPr>
        <w:rPr>
          <w:sz w:val="28"/>
          <w:szCs w:val="28"/>
          <w:lang w:val="ru-RU"/>
        </w:rPr>
      </w:pPr>
    </w:p>
    <w:p w:rsidR="009D5225" w:rsidRPr="00512A97" w:rsidRDefault="009D5225" w:rsidP="009D5225">
      <w:pPr>
        <w:rPr>
          <w:lang w:val="ru-RU"/>
        </w:rPr>
      </w:pPr>
      <w:r w:rsidRPr="00512A9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76"/>
        <w:gridCol w:w="39"/>
        <w:gridCol w:w="91"/>
        <w:gridCol w:w="660"/>
        <w:gridCol w:w="1926"/>
        <w:gridCol w:w="3125"/>
        <w:gridCol w:w="1912"/>
        <w:gridCol w:w="720"/>
        <w:gridCol w:w="39"/>
        <w:gridCol w:w="29"/>
        <w:gridCol w:w="332"/>
        <w:gridCol w:w="41"/>
        <w:gridCol w:w="36"/>
      </w:tblGrid>
      <w:tr w:rsidR="009D5225" w:rsidTr="009D5225">
        <w:trPr>
          <w:trHeight w:val="425"/>
        </w:trPr>
        <w:tc>
          <w:tcPr>
            <w:tcW w:w="1240" w:type="dxa"/>
            <w:gridSpan w:val="6"/>
          </w:tcPr>
          <w:p w:rsidR="009D5225" w:rsidRPr="00512A97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:rsidR="009D5225" w:rsidRPr="00512A97" w:rsidRDefault="009D5225" w:rsidP="009D5225">
            <w:pPr>
              <w:rPr>
                <w:lang w:val="ru-RU"/>
              </w:rPr>
            </w:pPr>
          </w:p>
          <w:p w:rsidR="009D5225" w:rsidRPr="00512A97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63"/>
            </w:tblGrid>
            <w:tr w:rsidR="009D5225" w:rsidTr="009D5225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7042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D5225" w:rsidRDefault="009D5225" w:rsidP="009D5225">
                  <w:pPr>
                    <w:jc w:val="center"/>
                  </w:pPr>
                </w:p>
              </w:tc>
            </w:tr>
          </w:tbl>
          <w:p w:rsidR="009D5225" w:rsidRDefault="009D5225" w:rsidP="009D5225"/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Tr="009D5225">
        <w:trPr>
          <w:trHeight w:val="141"/>
        </w:trPr>
        <w:tc>
          <w:tcPr>
            <w:tcW w:w="1240" w:type="dxa"/>
            <w:gridSpan w:val="6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321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RPr="00C77D1B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6"/>
            </w:tblGrid>
            <w:tr w:rsidR="009D5225" w:rsidRPr="00C77D1B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C77D1B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C77D1B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6"/>
            </w:tblGrid>
            <w:tr w:rsidR="009D5225" w:rsidRPr="00C77D1B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2.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C77D1B" w:rsidTr="009D5225">
        <w:trPr>
          <w:trHeight w:val="167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6"/>
            </w:tblGrid>
            <w:tr w:rsidR="009D5225" w:rsidRPr="00512A9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3. </w:t>
                  </w:r>
                  <w:r>
                    <w:rPr>
                      <w:b/>
                      <w:sz w:val="24"/>
                      <w:szCs w:val="24"/>
                    </w:rPr>
                    <w:t>УСЛОВИЯ РЕАЛИЗАЦИИ УЧЕБНОЙ ДИСЦИПЛИН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C77D1B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6"/>
            </w:tblGrid>
            <w:tr w:rsidR="009D5225" w:rsidRPr="00C77D1B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4.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 xml:space="preserve">КОНТРОЛЬ И ОЦЕНКА РЕЗУЛЬТАТОВ ОСВОЕНИЯ УЧЕБНОЙ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C77D1B" w:rsidTr="009D5225"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25"/>
            </w:tblGrid>
            <w:tr w:rsidR="009D5225" w:rsidRPr="00C77D1B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C77D1B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6"/>
            </w:tblGrid>
            <w:tr w:rsidR="009D5225" w:rsidRPr="00C77D1B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C77D1B" w:rsidTr="009D5225">
        <w:tc>
          <w:tcPr>
            <w:tcW w:w="1240" w:type="dxa"/>
            <w:gridSpan w:val="6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25"/>
            </w:tblGrid>
            <w:tr w:rsidR="009D5225" w:rsidRPr="00C77D1B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2478F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C77D1B" w:rsidTr="009D5225">
        <w:trPr>
          <w:trHeight w:val="186"/>
        </w:trPr>
        <w:tc>
          <w:tcPr>
            <w:tcW w:w="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  <w:r w:rsidRPr="00E437F4">
              <w:rPr>
                <w:lang w:val="ru-RU"/>
              </w:rPr>
              <w:br w:type="page"/>
            </w:r>
          </w:p>
        </w:tc>
        <w:tc>
          <w:tcPr>
            <w:tcW w:w="23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  <w:gridSpan w:val="5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Pr="00512A97" w:rsidRDefault="009D5225" w:rsidP="009D5225">
      <w:pPr>
        <w:rPr>
          <w:lang w:val="ru-RU"/>
        </w:rPr>
      </w:pPr>
      <w:r w:rsidRPr="005F6E38">
        <w:rPr>
          <w:lang w:val="ru-RU"/>
        </w:rPr>
        <w:br w:type="page"/>
      </w:r>
    </w:p>
    <w:p w:rsidR="00502145" w:rsidRPr="00502145" w:rsidRDefault="00502145" w:rsidP="00502145">
      <w:pPr>
        <w:pStyle w:val="a8"/>
        <w:numPr>
          <w:ilvl w:val="0"/>
          <w:numId w:val="3"/>
        </w:numPr>
        <w:jc w:val="center"/>
        <w:rPr>
          <w:rFonts w:ascii="Times New Roman" w:eastAsia="Times New Roman" w:hAnsi="Times New Roman"/>
          <w:sz w:val="24"/>
          <w:szCs w:val="24"/>
        </w:rPr>
      </w:pPr>
      <w:r w:rsidRPr="00502145">
        <w:rPr>
          <w:rFonts w:ascii="Times New Roman" w:eastAsia="Times New Roman" w:hAnsi="Times New Roman"/>
          <w:b/>
          <w:sz w:val="24"/>
          <w:szCs w:val="24"/>
        </w:rPr>
        <w:lastRenderedPageBreak/>
        <w:t>ОБЩАЯ ХАРАКТЕРИСТИКА РАБОЧЕЙ ПРОГРАММЫ УЧЕБНОЙ ДИСЦИПЛИНЫ «СГ.</w:t>
      </w:r>
      <w:r>
        <w:rPr>
          <w:rFonts w:ascii="Times New Roman" w:eastAsia="Times New Roman" w:hAnsi="Times New Roman"/>
          <w:b/>
          <w:sz w:val="24"/>
          <w:szCs w:val="24"/>
        </w:rPr>
        <w:t>05</w:t>
      </w:r>
      <w:r w:rsidRPr="00502145">
        <w:rPr>
          <w:rFonts w:ascii="Times New Roman" w:eastAsia="Times New Roman" w:hAnsi="Times New Roman"/>
          <w:b/>
          <w:sz w:val="24"/>
          <w:szCs w:val="24"/>
        </w:rPr>
        <w:t xml:space="preserve"> ОСНОВЫ ФИНАНСОВОЙ ГРАМОТНОСТИ»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sz w:val="24"/>
          <w:szCs w:val="24"/>
          <w:vertAlign w:val="superscript"/>
          <w:lang w:val="ru-RU"/>
        </w:rPr>
      </w:pP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sz w:val="24"/>
          <w:szCs w:val="24"/>
          <w:lang w:val="ru-RU"/>
        </w:rPr>
      </w:pPr>
      <w:r w:rsidRPr="00502145">
        <w:rPr>
          <w:b/>
          <w:sz w:val="24"/>
          <w:szCs w:val="24"/>
          <w:lang w:val="ru-RU"/>
        </w:rPr>
        <w:t xml:space="preserve">1.1. Место дисциплины в структуре основной образовательной программы: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>Учебная дисциплина «СГ.</w:t>
      </w:r>
      <w:r w:rsidR="004A4A3C">
        <w:rPr>
          <w:sz w:val="24"/>
          <w:szCs w:val="24"/>
          <w:lang w:val="ru-RU"/>
        </w:rPr>
        <w:t>05</w:t>
      </w:r>
      <w:r w:rsidRPr="00502145">
        <w:rPr>
          <w:sz w:val="24"/>
          <w:szCs w:val="24"/>
          <w:lang w:val="ru-RU"/>
        </w:rPr>
        <w:t xml:space="preserve">. Основы финансовой грамотности» является обязательной частью социально- гуманитарного цикла примерной основной образовательной программы в соответствии с ФГОС СПО по </w:t>
      </w:r>
      <w:r w:rsidRPr="00502145">
        <w:rPr>
          <w:i/>
          <w:sz w:val="24"/>
          <w:szCs w:val="24"/>
          <w:lang w:val="ru-RU"/>
        </w:rPr>
        <w:t xml:space="preserve">специальности </w:t>
      </w:r>
      <w:r w:rsidR="004A4A3C">
        <w:rPr>
          <w:i/>
          <w:sz w:val="24"/>
          <w:szCs w:val="24"/>
          <w:lang w:val="ru-RU"/>
        </w:rPr>
        <w:t>38.02.01 Экономика и бухгалтерский учет (по отраслям).</w:t>
      </w:r>
      <w:r w:rsidRPr="00502145">
        <w:rPr>
          <w:sz w:val="24"/>
          <w:szCs w:val="24"/>
          <w:lang w:val="ru-RU"/>
        </w:rPr>
        <w:t xml:space="preserve">. </w:t>
      </w:r>
    </w:p>
    <w:p w:rsidR="00502145" w:rsidRPr="006F2410" w:rsidRDefault="00502145" w:rsidP="0050214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>Изучение учебной дисциплины «</w:t>
      </w:r>
      <w:r w:rsidRPr="00502145">
        <w:rPr>
          <w:i/>
          <w:sz w:val="24"/>
          <w:szCs w:val="24"/>
          <w:lang w:val="ru-RU"/>
        </w:rPr>
        <w:t>Основы финансовой грамотности</w:t>
      </w:r>
      <w:r w:rsidRPr="00502145">
        <w:rPr>
          <w:sz w:val="24"/>
          <w:szCs w:val="24"/>
          <w:lang w:val="ru-RU"/>
        </w:rPr>
        <w:t>» при реализации образовательных программ СПО вносит существенный вклад в формирование общих компетенций специальности. Особое значение дисциплина имеет при формировании и развитии ОК-1, ОК-2, ОК-3, ОК-4, ОК-5, ОК -7</w:t>
      </w:r>
      <w:r w:rsidRPr="00502145">
        <w:rPr>
          <w:i/>
          <w:sz w:val="24"/>
          <w:szCs w:val="24"/>
          <w:lang w:val="ru-RU"/>
        </w:rPr>
        <w:t>.</w:t>
      </w:r>
      <w:r w:rsidRPr="00502145">
        <w:rPr>
          <w:sz w:val="24"/>
          <w:szCs w:val="24"/>
          <w:lang w:val="ru-RU"/>
        </w:rPr>
        <w:t xml:space="preserve"> </w:t>
      </w:r>
    </w:p>
    <w:p w:rsidR="00502145" w:rsidRPr="006F2410" w:rsidRDefault="00502145" w:rsidP="0050214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sz w:val="24"/>
          <w:szCs w:val="24"/>
          <w:lang w:val="ru-RU"/>
        </w:rPr>
      </w:pPr>
    </w:p>
    <w:p w:rsidR="00502145" w:rsidRPr="00502145" w:rsidRDefault="00502145" w:rsidP="00502145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0" w:hangingChars="1" w:hanging="2"/>
        <w:textDirection w:val="btLr"/>
        <w:textAlignment w:val="top"/>
        <w:outlineLvl w:val="0"/>
        <w:rPr>
          <w:sz w:val="24"/>
          <w:szCs w:val="24"/>
          <w:lang w:val="ru-RU"/>
        </w:rPr>
      </w:pPr>
      <w:r w:rsidRPr="00502145">
        <w:rPr>
          <w:b/>
          <w:sz w:val="24"/>
          <w:szCs w:val="24"/>
          <w:lang w:val="ru-RU"/>
        </w:rPr>
        <w:t>Цель и планируемые результаты освоения дисциплины: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>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общества, финансовых институтах, финансовых продуктах, финансовых рисках, способах получения информации, позволяющей анализировать социальные ситуации и принимать индивидуальные финансовые решения с учетом их последствий и возможных альтернатив.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>Ключевыми задачами изучения финансовой грамотности с учётом преемственности с основной школой являются: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>- овладение умениями получать, анализировать, интерпретировать и систематизировать финансовую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>- формирование представлений о грамотном финансовом поведении, включая типичные стратегии, действия, связанные с осуществлением социальных ролей в финансовой  сфере жизнедеятельности человека;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 xml:space="preserve"> - совершенствование опыта применения полученных финансовых знаний и умений при анализе и оценке жизненных ситуаций, социальных фактов, поведения людей и собственных поступков с учётом профессиональной направленности организации среднего профессионального образования.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4"/>
          <w:szCs w:val="24"/>
          <w:lang w:val="ru-RU"/>
        </w:rPr>
      </w:pP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  <w:lang w:val="ru-RU"/>
        </w:rPr>
      </w:pPr>
      <w:r w:rsidRPr="00502145">
        <w:rPr>
          <w:sz w:val="24"/>
          <w:szCs w:val="24"/>
          <w:lang w:val="ru-RU"/>
        </w:rPr>
        <w:t xml:space="preserve">В рамках программы учебной дисциплины на </w:t>
      </w:r>
      <w:r w:rsidRPr="00502145">
        <w:rPr>
          <w:b/>
          <w:i/>
          <w:sz w:val="24"/>
          <w:szCs w:val="24"/>
          <w:lang w:val="ru-RU"/>
        </w:rPr>
        <w:t>базовом</w:t>
      </w:r>
      <w:r w:rsidRPr="00502145">
        <w:rPr>
          <w:sz w:val="24"/>
          <w:szCs w:val="24"/>
          <w:lang w:val="ru-RU"/>
        </w:rPr>
        <w:t xml:space="preserve"> уровне обучающимися осваиваются умения и знания: </w:t>
      </w:r>
    </w:p>
    <w:tbl>
      <w:tblPr>
        <w:tblW w:w="9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3764"/>
        <w:gridCol w:w="3895"/>
      </w:tblGrid>
      <w:tr w:rsidR="00502145" w:rsidRPr="00CE6EB6" w:rsidTr="00502145">
        <w:trPr>
          <w:trHeight w:val="649"/>
        </w:trPr>
        <w:tc>
          <w:tcPr>
            <w:tcW w:w="1589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4"/>
                <w:szCs w:val="24"/>
              </w:rPr>
            </w:pPr>
            <w:r w:rsidRPr="00CE6EB6">
              <w:rPr>
                <w:sz w:val="24"/>
                <w:szCs w:val="24"/>
              </w:rPr>
              <w:t>Код ОК</w:t>
            </w:r>
          </w:p>
        </w:tc>
        <w:tc>
          <w:tcPr>
            <w:tcW w:w="3764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4"/>
                <w:szCs w:val="24"/>
              </w:rPr>
            </w:pPr>
            <w:r w:rsidRPr="00CE6EB6">
              <w:rPr>
                <w:sz w:val="24"/>
                <w:szCs w:val="24"/>
              </w:rPr>
              <w:t>Умения</w:t>
            </w:r>
          </w:p>
        </w:tc>
        <w:tc>
          <w:tcPr>
            <w:tcW w:w="3895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4"/>
                <w:szCs w:val="24"/>
              </w:rPr>
            </w:pPr>
            <w:r w:rsidRPr="00CE6EB6">
              <w:rPr>
                <w:sz w:val="24"/>
                <w:szCs w:val="24"/>
              </w:rPr>
              <w:t>Знания</w:t>
            </w:r>
          </w:p>
        </w:tc>
      </w:tr>
      <w:tr w:rsidR="00502145" w:rsidRPr="00C77D1B" w:rsidTr="00502145">
        <w:trPr>
          <w:trHeight w:val="212"/>
        </w:trPr>
        <w:tc>
          <w:tcPr>
            <w:tcW w:w="1589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i/>
              </w:rPr>
              <w:t>ОК -1</w:t>
            </w:r>
          </w:p>
        </w:tc>
        <w:tc>
          <w:tcPr>
            <w:tcW w:w="3764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Уметь: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определять задачу в профессиональном и/или социальном контексте;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выявлять и отбирать информацию, необходимую для решения задачи;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составлять план действий;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определять необходимые ресурсы;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реализовывать составленный план;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оценивать результат и последствия своих действий (самостоятельно или с помощью наставника)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</w:p>
        </w:tc>
        <w:tc>
          <w:tcPr>
            <w:tcW w:w="3895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lastRenderedPageBreak/>
              <w:t>Знать: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основные источники информации и ресурсы для решения задач в профессиональном и социальном контексте;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алгоритмы выполнения работ в профессиональной и смежных областях;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этапы планирования для решения задач;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критерии оценки результатов принятого </w:t>
            </w:r>
            <w:r w:rsidRPr="00B3484E">
              <w:rPr>
                <w:lang w:val="ru-RU"/>
              </w:rPr>
              <w:lastRenderedPageBreak/>
              <w:t>решения в профессиональной деятельности, для личностного развития и достижения финансового благополучия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</w:p>
        </w:tc>
      </w:tr>
      <w:tr w:rsidR="00502145" w:rsidRPr="00C77D1B" w:rsidTr="00502145">
        <w:trPr>
          <w:trHeight w:val="212"/>
        </w:trPr>
        <w:tc>
          <w:tcPr>
            <w:tcW w:w="1589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i/>
              </w:rPr>
              <w:lastRenderedPageBreak/>
              <w:t>ОК -2</w:t>
            </w:r>
          </w:p>
        </w:tc>
        <w:tc>
          <w:tcPr>
            <w:tcW w:w="3764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Уметь: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определять задачи для сбора информации;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планировать процесс поиска и осуществлять выбор необходимых источников информации;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оформлять результаты поиска, применять средства информационных технологий для решения профессиональных задач, задач личностного развития и финансового благополучия;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использовать различные цифровые средства при решении профессиональных задач, задач личностного развития и финансового благополучия</w:t>
            </w:r>
          </w:p>
        </w:tc>
        <w:tc>
          <w:tcPr>
            <w:tcW w:w="3895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Знать: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информационные источники, применяемые в профессиональной деятельности; для решения задач личностного развития и финансового благополучия;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формат представления результатов поиска информации;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 возможности использования различных цифровых средств при решении профессиональных задач, задач личностного развития и финансового благополучия</w:t>
            </w:r>
          </w:p>
        </w:tc>
      </w:tr>
      <w:tr w:rsidR="00502145" w:rsidRPr="00C77D1B" w:rsidTr="00502145">
        <w:trPr>
          <w:trHeight w:val="212"/>
        </w:trPr>
        <w:tc>
          <w:tcPr>
            <w:tcW w:w="1589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i/>
              </w:rPr>
              <w:t>ОК -3</w:t>
            </w:r>
          </w:p>
        </w:tc>
        <w:tc>
          <w:tcPr>
            <w:tcW w:w="3764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Уметь: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определять и выстраивать траектории профессионального и личностного развития;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учитывать инфляцию при решении финансовых задач в профессии, личном планировании;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производить расчеты по валютно-обменным операциям;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-планировать личные доходы и расходы, принимать финансовые решения, составлять личный бюджет;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 использовать разнообразие финансовых инструментов для управления личными финансами в целях   достижения финансового благополучия, с учетом финансовой безопасности;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выявлять сильные и слабые стороны бизнес-идеи;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грамотно проводить презентацию идеи открытия собственного дела в области профессиональной деятельности;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определять источники финансирования для реализации бизнес-идеи;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lastRenderedPageBreak/>
              <w:t>- производить основные финансовые расчеты в сферах предпринимательской деятельности и планирования личных финансов;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оценивать финансовые риски, связанные с осуществлением предпринимательской деятельности и планирования личных финансов;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</w:p>
        </w:tc>
        <w:tc>
          <w:tcPr>
            <w:tcW w:w="3895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lastRenderedPageBreak/>
              <w:t>Знать: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актуальную нормативно-правовую базу, регламентирующую профессиональную деятельность, предпринимательство и личное финансовое планирование;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возможные траектории профессионального развития и самообразования;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-различие между наличными и безналичными платежами, порядок использования их при оплате покупки;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понятие инфляции, ее влияние на решение финансовых задач в профессии, личном планировании;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понятие иностранной валюты и валютного курса;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-структуру личных доходов и расходов, правила составления личного и семейного бюджета;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особенности различных банковских</w:t>
            </w:r>
            <w:sdt>
              <w:sdtPr>
                <w:tag w:val="goog_rdk_0"/>
                <w:id w:val="-1781252637"/>
              </w:sdtPr>
              <w:sdtEndPr/>
              <w:sdtContent>
                <w:r w:rsidRPr="00B3484E">
                  <w:rPr>
                    <w:lang w:val="ru-RU"/>
                  </w:rPr>
                  <w:t xml:space="preserve"> и страховых</w:t>
                </w:r>
              </w:sdtContent>
            </w:sdt>
            <w:r w:rsidRPr="00B3484E">
              <w:rPr>
                <w:lang w:val="ru-RU"/>
              </w:rPr>
              <w:t xml:space="preserve"> продуктов и возможности их использования в профессиональной, предпринимательской деятельности и для управления личными финансами; 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систему и полномочия государственных органов в сферах профессиональной деятельности, предпринимательской деятельности и защиты прав потребителей;</w:t>
            </w:r>
          </w:p>
        </w:tc>
      </w:tr>
      <w:tr w:rsidR="00502145" w:rsidRPr="00CE6EB6" w:rsidTr="00502145">
        <w:trPr>
          <w:trHeight w:val="212"/>
        </w:trPr>
        <w:tc>
          <w:tcPr>
            <w:tcW w:w="1589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i/>
              </w:rPr>
              <w:lastRenderedPageBreak/>
              <w:t>ОК -4</w:t>
            </w:r>
          </w:p>
        </w:tc>
        <w:tc>
          <w:tcPr>
            <w:tcW w:w="3764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Уметь: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>работать в коллективе и команде;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>
          <w:tcPr>
            <w:tcW w:w="3895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Знать: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особенности работы в малых и больших группах, работы в команде, организации коллективной работы;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</w:pPr>
            <w:r w:rsidRPr="00CE6EB6">
              <w:rPr>
                <w:b/>
              </w:rPr>
              <w:t xml:space="preserve">- </w:t>
            </w:r>
            <w:r w:rsidRPr="00CE6EB6">
              <w:t>принципы организации проектной деятельности</w:t>
            </w:r>
          </w:p>
        </w:tc>
      </w:tr>
      <w:tr w:rsidR="00502145" w:rsidRPr="00C77D1B" w:rsidTr="00502145">
        <w:trPr>
          <w:trHeight w:val="212"/>
        </w:trPr>
        <w:tc>
          <w:tcPr>
            <w:tcW w:w="1589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i/>
              </w:rPr>
              <w:t>ОК -5</w:t>
            </w:r>
          </w:p>
        </w:tc>
        <w:tc>
          <w:tcPr>
            <w:tcW w:w="3764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Уметь: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грамотно излагать свои мысли, формулировать собственное мнение, обосновывать свою позицию в учебных и практических ситуациях;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проявлять толерантность в коллективе;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оформлять документы, связанные с профессиональной деятельностью и деловой коммуникацией, на государственном языке РФ,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</w:p>
        </w:tc>
        <w:tc>
          <w:tcPr>
            <w:tcW w:w="3895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Знать: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принципы взаимодействия в коллективе;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правила оформления документов и построения устных сообщений на государственном языке РФ</w:t>
            </w:r>
          </w:p>
        </w:tc>
      </w:tr>
      <w:tr w:rsidR="00502145" w:rsidRPr="00C77D1B" w:rsidTr="00502145">
        <w:trPr>
          <w:trHeight w:val="212"/>
        </w:trPr>
        <w:tc>
          <w:tcPr>
            <w:tcW w:w="1589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i/>
              </w:rPr>
              <w:t>ОК -7</w:t>
            </w:r>
          </w:p>
        </w:tc>
        <w:tc>
          <w:tcPr>
            <w:tcW w:w="3764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Уметь: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соблюдать нормы экологической безопасности;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- определять направления ресурсосбережения в рамках профессиональной деятельности по </w:t>
            </w:r>
            <w:r w:rsidRPr="00B3484E">
              <w:rPr>
                <w:i/>
                <w:lang w:val="ru-RU"/>
              </w:rPr>
              <w:t xml:space="preserve">профессии (специальности), </w:t>
            </w:r>
            <w:r w:rsidRPr="00B3484E">
              <w:rPr>
                <w:lang w:val="ru-RU"/>
              </w:rPr>
              <w:t>осуществлять работу с соблюдением принципов бережливого производства</w:t>
            </w:r>
          </w:p>
        </w:tc>
        <w:tc>
          <w:tcPr>
            <w:tcW w:w="3895" w:type="dxa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Знать: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правила экологической безопасности;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- принципы бережливого производства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jc w:val="both"/>
              <w:rPr>
                <w:lang w:val="ru-RU"/>
              </w:rPr>
            </w:pPr>
          </w:p>
        </w:tc>
      </w:tr>
    </w:tbl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  <w:lang w:val="ru-RU"/>
        </w:rPr>
      </w:pPr>
    </w:p>
    <w:p w:rsidR="00591BD6" w:rsidRDefault="00591BD6" w:rsidP="00591BD6">
      <w:pPr>
        <w:jc w:val="center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>. СТРУКТУРА И СОДЕРЖАНИЕ УЧЕБНОЙ ДИСЦИПЛИНЫ</w:t>
      </w:r>
    </w:p>
    <w:p w:rsidR="00591BD6" w:rsidRPr="00041568" w:rsidRDefault="00591BD6" w:rsidP="00591BD6">
      <w:pPr>
        <w:rPr>
          <w:b/>
          <w:sz w:val="24"/>
          <w:szCs w:val="24"/>
          <w:lang w:val="ru-RU"/>
        </w:rPr>
      </w:pPr>
    </w:p>
    <w:p w:rsidR="00591BD6" w:rsidRPr="00EE1701" w:rsidRDefault="00591BD6" w:rsidP="00591BD6">
      <w:pPr>
        <w:rPr>
          <w:b/>
          <w:sz w:val="28"/>
          <w:szCs w:val="28"/>
          <w:lang w:val="ru-RU"/>
        </w:rPr>
      </w:pPr>
      <w:r w:rsidRPr="00041568">
        <w:rPr>
          <w:b/>
          <w:sz w:val="24"/>
          <w:szCs w:val="24"/>
          <w:lang w:val="ru-RU"/>
        </w:rPr>
        <w:t>2.1</w:t>
      </w:r>
      <w:r w:rsidRPr="00EE1701">
        <w:rPr>
          <w:b/>
          <w:sz w:val="28"/>
          <w:szCs w:val="28"/>
          <w:lang w:val="ru-RU"/>
        </w:rPr>
        <w:t>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326"/>
        <w:gridCol w:w="2245"/>
      </w:tblGrid>
      <w:tr w:rsidR="00591BD6" w:rsidRPr="00EE1701" w:rsidTr="00FC0CC3">
        <w:trPr>
          <w:trHeight w:val="512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:rsidR="00591BD6" w:rsidRPr="00EE1701" w:rsidRDefault="00591BD6" w:rsidP="00FC0CC3">
            <w:pPr>
              <w:jc w:val="center"/>
              <w:rPr>
                <w:b/>
                <w:iCs/>
                <w:sz w:val="28"/>
                <w:szCs w:val="28"/>
              </w:rPr>
            </w:pPr>
            <w:r w:rsidRPr="00EE1701">
              <w:rPr>
                <w:b/>
                <w:iCs/>
                <w:sz w:val="28"/>
                <w:szCs w:val="28"/>
              </w:rPr>
              <w:t xml:space="preserve">Объем </w:t>
            </w:r>
            <w:r w:rsidRPr="00EE1701">
              <w:rPr>
                <w:b/>
                <w:iCs/>
                <w:sz w:val="28"/>
                <w:szCs w:val="28"/>
              </w:rPr>
              <w:br/>
              <w:t>в часах</w:t>
            </w:r>
          </w:p>
        </w:tc>
      </w:tr>
      <w:tr w:rsidR="00591BD6" w:rsidRPr="00EE1701" w:rsidTr="00FC0CC3">
        <w:trPr>
          <w:trHeight w:val="315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173" w:type="pct"/>
            <w:vAlign w:val="center"/>
          </w:tcPr>
          <w:p w:rsidR="00591BD6" w:rsidRPr="00EE1701" w:rsidRDefault="002E4859" w:rsidP="00FC0CC3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50</w:t>
            </w:r>
          </w:p>
        </w:tc>
      </w:tr>
      <w:tr w:rsidR="00591BD6" w:rsidRPr="00EE1701" w:rsidTr="00FC0CC3">
        <w:trPr>
          <w:trHeight w:val="315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b/>
                <w:sz w:val="28"/>
                <w:szCs w:val="28"/>
                <w:lang w:val="ru-RU"/>
              </w:rPr>
            </w:pPr>
            <w:r w:rsidRPr="00EE1701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:rsidR="00591BD6" w:rsidRPr="00EE1701" w:rsidRDefault="00680CBB" w:rsidP="00FC0CC3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40</w:t>
            </w:r>
          </w:p>
        </w:tc>
      </w:tr>
      <w:tr w:rsidR="00591BD6" w:rsidRPr="00EE1701" w:rsidTr="00FC0CC3">
        <w:trPr>
          <w:trHeight w:val="209"/>
        </w:trPr>
        <w:tc>
          <w:tcPr>
            <w:tcW w:w="5000" w:type="pct"/>
            <w:gridSpan w:val="2"/>
            <w:vAlign w:val="center"/>
          </w:tcPr>
          <w:p w:rsidR="00591BD6" w:rsidRPr="00EE1701" w:rsidRDefault="00591BD6" w:rsidP="00FC0CC3">
            <w:pPr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в том числе:</w:t>
            </w:r>
          </w:p>
        </w:tc>
      </w:tr>
      <w:tr w:rsidR="00591BD6" w:rsidRPr="00EE1701" w:rsidTr="00FC0CC3">
        <w:trPr>
          <w:trHeight w:val="410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1173" w:type="pct"/>
            <w:vAlign w:val="center"/>
          </w:tcPr>
          <w:p w:rsidR="00591BD6" w:rsidRPr="00EE1701" w:rsidRDefault="00680CBB" w:rsidP="00FC0CC3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20</w:t>
            </w:r>
          </w:p>
        </w:tc>
      </w:tr>
      <w:tr w:rsidR="00591BD6" w:rsidRPr="00EE1701" w:rsidTr="00FC0CC3">
        <w:trPr>
          <w:trHeight w:val="286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1173" w:type="pct"/>
            <w:vAlign w:val="center"/>
          </w:tcPr>
          <w:p w:rsidR="00591BD6" w:rsidRPr="00EE1701" w:rsidRDefault="00591BD6" w:rsidP="00FC0CC3">
            <w:pPr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  <w:tr w:rsidR="00591BD6" w:rsidRPr="00EE1701" w:rsidTr="00FC0CC3">
        <w:trPr>
          <w:trHeight w:val="286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  <w:lang w:val="ru-RU"/>
              </w:rPr>
              <w:t>практические занятия</w:t>
            </w:r>
            <w:r w:rsidRPr="00EE17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591BD6" w:rsidRPr="00680CBB" w:rsidRDefault="00680CBB" w:rsidP="00FC0CC3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20</w:t>
            </w:r>
          </w:p>
        </w:tc>
      </w:tr>
      <w:tr w:rsidR="00591BD6" w:rsidRPr="00EE1701" w:rsidTr="00FC0CC3">
        <w:trPr>
          <w:trHeight w:val="418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pct"/>
            <w:vAlign w:val="center"/>
          </w:tcPr>
          <w:p w:rsidR="00591BD6" w:rsidRPr="00EE1701" w:rsidRDefault="00591BD6" w:rsidP="00FC0CC3">
            <w:pPr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  <w:tr w:rsidR="00591BD6" w:rsidRPr="00EE1701" w:rsidTr="00FC0CC3">
        <w:trPr>
          <w:trHeight w:val="418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lastRenderedPageBreak/>
              <w:t>самостоятельная работа</w:t>
            </w:r>
          </w:p>
        </w:tc>
        <w:tc>
          <w:tcPr>
            <w:tcW w:w="1173" w:type="pct"/>
            <w:vAlign w:val="center"/>
          </w:tcPr>
          <w:p w:rsidR="00591BD6" w:rsidRPr="00EE1701" w:rsidRDefault="002E4859" w:rsidP="00FC0CC3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</w:t>
            </w:r>
            <w:r w:rsidR="00C105F7">
              <w:rPr>
                <w:iCs/>
                <w:sz w:val="28"/>
                <w:szCs w:val="28"/>
                <w:lang w:val="ru-RU"/>
              </w:rPr>
              <w:t>0</w:t>
            </w:r>
          </w:p>
        </w:tc>
      </w:tr>
      <w:tr w:rsidR="00591BD6" w:rsidRPr="00EE1701" w:rsidTr="00FC0CC3">
        <w:trPr>
          <w:trHeight w:val="258"/>
        </w:trPr>
        <w:tc>
          <w:tcPr>
            <w:tcW w:w="3827" w:type="pct"/>
            <w:vAlign w:val="center"/>
          </w:tcPr>
          <w:p w:rsidR="00591BD6" w:rsidRPr="00EE1701" w:rsidRDefault="00591BD6" w:rsidP="00FC0CC3">
            <w:pPr>
              <w:rPr>
                <w:i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:rsidR="00591BD6" w:rsidRPr="00C105F7" w:rsidRDefault="00C105F7" w:rsidP="00FC0CC3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sz w:val="28"/>
                <w:szCs w:val="28"/>
              </w:rPr>
              <w:t>З</w:t>
            </w:r>
            <w:r w:rsidR="00591BD6" w:rsidRPr="00EE1701">
              <w:rPr>
                <w:sz w:val="28"/>
                <w:szCs w:val="28"/>
              </w:rPr>
              <w:t>ачет</w:t>
            </w:r>
            <w:r>
              <w:rPr>
                <w:sz w:val="28"/>
                <w:szCs w:val="28"/>
                <w:lang w:val="ru-RU"/>
              </w:rPr>
              <w:t xml:space="preserve"> с оценко</w:t>
            </w:r>
            <w:r w:rsidR="002E4859">
              <w:rPr>
                <w:sz w:val="28"/>
                <w:szCs w:val="28"/>
                <w:lang w:val="ru-RU"/>
              </w:rPr>
              <w:t>й</w:t>
            </w:r>
          </w:p>
        </w:tc>
      </w:tr>
    </w:tbl>
    <w:p w:rsidR="00591BD6" w:rsidRDefault="00591BD6" w:rsidP="00591BD6">
      <w:pPr>
        <w:rPr>
          <w:lang w:val="ru-RU"/>
        </w:rPr>
      </w:pPr>
    </w:p>
    <w:p w:rsidR="00502145" w:rsidRPr="00591BD6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rPr>
          <w:lang w:val="ru-RU"/>
        </w:rPr>
        <w:sectPr w:rsidR="00502145" w:rsidRPr="00591BD6" w:rsidSect="0050214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spacing w:after="240"/>
        <w:ind w:hanging="2"/>
        <w:rPr>
          <w:lang w:val="ru-RU"/>
        </w:rPr>
      </w:pPr>
      <w:r w:rsidRPr="00502145">
        <w:rPr>
          <w:b/>
          <w:lang w:val="ru-RU"/>
        </w:rPr>
        <w:lastRenderedPageBreak/>
        <w:t xml:space="preserve">2.2.1 Тематический план и содержание учебной дисциплины </w:t>
      </w:r>
      <w:r w:rsidRPr="00502145">
        <w:rPr>
          <w:b/>
          <w:i/>
          <w:lang w:val="ru-RU"/>
        </w:rPr>
        <w:t>(при изучении дисциплины на базовом уровне)</w:t>
      </w:r>
    </w:p>
    <w:tbl>
      <w:tblPr>
        <w:tblW w:w="14944" w:type="dxa"/>
        <w:tblLayout w:type="fixed"/>
        <w:tblLook w:val="0000" w:firstRow="0" w:lastRow="0" w:firstColumn="0" w:lastColumn="0" w:noHBand="0" w:noVBand="0"/>
      </w:tblPr>
      <w:tblGrid>
        <w:gridCol w:w="2918"/>
        <w:gridCol w:w="1784"/>
        <w:gridCol w:w="6399"/>
        <w:gridCol w:w="1029"/>
        <w:gridCol w:w="2814"/>
      </w:tblGrid>
      <w:tr w:rsidR="00502145" w:rsidRPr="00C77D1B" w:rsidTr="00502145">
        <w:trPr>
          <w:trHeight w:val="24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</w:pPr>
            <w:r w:rsidRPr="00CE6EB6">
              <w:rPr>
                <w:b/>
              </w:rPr>
              <w:t>Наименование разделов и тем</w:t>
            </w: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</w:pPr>
            <w:r w:rsidRPr="00CE6EB6">
              <w:rPr>
                <w:b/>
              </w:rPr>
              <w:t>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</w:pPr>
            <w:r w:rsidRPr="00CE6EB6">
              <w:rPr>
                <w:b/>
              </w:rPr>
              <w:t>Объем часов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lang w:val="ru-RU"/>
              </w:rPr>
            </w:pPr>
            <w:r w:rsidRPr="00B3484E">
              <w:rPr>
                <w:b/>
                <w:lang w:val="ru-RU"/>
              </w:rPr>
              <w:t>Формируемые общие компетенции и профессиональные компетенции</w:t>
            </w:r>
            <w:r w:rsidRPr="00CE6EB6">
              <w:rPr>
                <w:b/>
              </w:rPr>
              <w:t> </w:t>
            </w:r>
          </w:p>
        </w:tc>
      </w:tr>
      <w:tr w:rsidR="00502145" w:rsidRPr="00CE6EB6" w:rsidTr="00502145">
        <w:trPr>
          <w:trHeight w:val="24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  <w:i/>
              </w:rPr>
              <w:t>1</w:t>
            </w: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  <w:i/>
              </w:rPr>
              <w:t>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  <w:i/>
              </w:rPr>
              <w:t>3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  <w:i/>
              </w:rPr>
              <w:t>4</w:t>
            </w:r>
          </w:p>
        </w:tc>
      </w:tr>
      <w:tr w:rsidR="00502145" w:rsidRPr="00CE6EB6" w:rsidTr="00502145">
        <w:trPr>
          <w:trHeight w:val="240"/>
        </w:trPr>
        <w:tc>
          <w:tcPr>
            <w:tcW w:w="11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Введение в курс финансовой грамотности</w:t>
            </w:r>
            <w:r w:rsidRPr="00B3484E">
              <w:rPr>
                <w:lang w:val="ru-RU"/>
              </w:rPr>
              <w:t xml:space="preserve">. 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B3484E">
              <w:rPr>
                <w:lang w:val="ru-RU"/>
              </w:rPr>
              <w:t xml:space="preserve">Потребности и ресурсы. Финансовые цели. Финансовое благополучие и финансовые риски. </w:t>
            </w:r>
            <w:r w:rsidRPr="00CE6EB6">
              <w:t>Финансовые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>решения. Финансовое поведение. Финансовая культура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trHeight w:val="240"/>
        </w:trPr>
        <w:tc>
          <w:tcPr>
            <w:tcW w:w="11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Раздел 1. Деньги и операции с ними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8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76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  <w:i/>
              </w:rPr>
              <w:t>Тема 1.1. Деньги и платежи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  <w:i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4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01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82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Роль и функции денег. Виды современных денег, их основные характеристики.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Денежная система. Покупательная способность денег. Инфляция. Основные риски, связанные с использованием денег. </w:t>
            </w:r>
            <w:r w:rsidRPr="00CE6EB6">
              <w:t>Возможности и ограничения использования иностранной валюты. Валютный курс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B3484E">
              <w:rPr>
                <w:lang w:val="ru-RU"/>
              </w:rPr>
              <w:t xml:space="preserve">Платежи и расчеты. Поставщики платежных услуг. Платежные агенты. Платежные системы. Основные платежные инструменты: банковский счет, мобильный и интернет-банк, дебетовая, кредитная банковские карты, электронный кошелек. </w:t>
            </w:r>
            <w:r w:rsidRPr="00CE6EB6">
              <w:t>Риски при использовании различных платежных инструментов. Подтверждение расчетов 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В том числе практических занятий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Влияние инфляции на финансовые возможности человека.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Издержки проведения платежей разного вида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77D1B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Признаки подлинности и платежности банкнот и монет (дизайн, применяемые технологии, используемые материалы)</w:t>
            </w:r>
            <w:r w:rsidRPr="00CE6EB6">
              <w:t> 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  <w:i/>
              </w:rPr>
              <w:t xml:space="preserve">Тема 1.2. </w:t>
            </w:r>
            <w:sdt>
              <w:sdtPr>
                <w:tag w:val="goog_rdk_2"/>
                <w:id w:val="-2024931848"/>
              </w:sdtPr>
              <w:sdtEndPr/>
              <w:sdtContent/>
            </w:sdt>
            <w:r w:rsidRPr="00CE6EB6">
              <w:rPr>
                <w:b/>
                <w:i/>
              </w:rPr>
              <w:t xml:space="preserve">Покупки и цены 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rPr>
                <w:b/>
                <w:i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02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</w:tc>
      </w:tr>
      <w:tr w:rsidR="00502145" w:rsidRPr="00CE6EB6" w:rsidTr="00502145">
        <w:trPr>
          <w:cantSplit/>
          <w:trHeight w:val="53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Выбор товаров и услуг. Обязательная информация о товаре (услуге). Поставщики товаров и услуг. Агрегаторы и маркетплейсы. Цена товара. Дифференциация цен. Ценовая дискриминация. Программы лояльности (дисконтные карты, скидки, бонусы, кэшбек). </w:t>
            </w:r>
            <w:sdt>
              <w:sdtPr>
                <w:tag w:val="goog_rdk_3"/>
                <w:id w:val="-300389147"/>
                <w:showingPlcHdr/>
              </w:sdtPr>
              <w:sdtEndPr/>
              <w:sdtContent>
                <w:r w:rsidRPr="00B3484E">
                  <w:rPr>
                    <w:lang w:val="ru-RU"/>
                  </w:rPr>
                  <w:t xml:space="preserve">     </w:t>
                </w:r>
              </w:sdtContent>
            </w:sdt>
            <w:r w:rsidRPr="00B3484E">
              <w:rPr>
                <w:lang w:val="ru-RU"/>
              </w:rPr>
              <w:t xml:space="preserve">Варианты оплаты (разные виды денег; оплата в момент получения, предоплата, покупка в кредит, рассрочка, подписка). Роль рекламы и других способов продвижения товаров и услуг продавцами. </w:t>
            </w:r>
            <w:r w:rsidRPr="00CE6EB6">
              <w:t>Возврат товара после покупки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53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37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77D1B" w:rsidTr="00502145">
        <w:trPr>
          <w:cantSplit/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C77D1B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sdt>
              <w:sdtPr>
                <w:tag w:val="goog_rdk_5"/>
                <w:id w:val="-703404117"/>
                <w:showingPlcHdr/>
              </w:sdtPr>
              <w:sdtEndPr/>
              <w:sdtContent>
                <w:r w:rsidR="00502145" w:rsidRPr="00B3484E">
                  <w:rPr>
                    <w:lang w:val="ru-RU"/>
                  </w:rPr>
                  <w:t xml:space="preserve">     </w:t>
                </w:r>
              </w:sdtContent>
            </w:sdt>
            <w:r w:rsidR="00502145" w:rsidRPr="00B3484E">
              <w:rPr>
                <w:lang w:val="ru-RU"/>
              </w:rPr>
              <w:t>Расчет полной цены. Выбор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наилучшего предложения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Стоимость товара с учетом скидок и рекламных акций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  <w:i/>
              </w:rPr>
              <w:t xml:space="preserve">Тема 1.3. Безопасное </w:t>
            </w:r>
            <w:r w:rsidRPr="00CE6EB6">
              <w:rPr>
                <w:b/>
                <w:i/>
              </w:rPr>
              <w:lastRenderedPageBreak/>
              <w:t>использование денег</w:t>
            </w: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rPr>
                <w:b/>
                <w:i/>
              </w:rPr>
              <w:lastRenderedPageBreak/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Финансовая безопасность в сфере денежного обращения и покупок. Выбор добросовестного поставщика финансовых услуг. Персональные данные, их значение для безопасного использования денег. Основы безопасного пользования банкоматами. Безопасность денежных операций в цифровой среде. Техники социальной инженерии, включая фишинг, и способы защиты. </w:t>
            </w:r>
            <w:r w:rsidRPr="00CE6EB6">
              <w:t>Правила возмещения средств, несанкционированно списанных со счета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02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37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t>Выбор надежного интернет-магазина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77D1B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Алгоритм безопасного использования платежных инструментов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37588A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Признаки типичных ситуаций финансового мошенничества в различных сферах профессиональной деятельности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80"/>
        </w:trPr>
        <w:tc>
          <w:tcPr>
            <w:tcW w:w="11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Раздел 2. Планирование и управление личными финансами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8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01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3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Тема 2.1. Личный и семейный бюджет, финансовое планирование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rPr>
                <w:b/>
                <w:i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77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Постановка финансовых целей (краткосрочные и долгосрочные финансовые цели, принцип </w:t>
            </w:r>
            <w:r w:rsidRPr="00CE6EB6">
              <w:t>SMART</w:t>
            </w:r>
            <w:r w:rsidRPr="00B3484E">
              <w:rPr>
                <w:lang w:val="ru-RU"/>
              </w:rPr>
              <w:t>, выбор способов и контроль достижения финансовой цели). Человеческий и финансовый капитал. Виды доходов и расходов. Принципы ведения личного и семейного бюджета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9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37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77D1B" w:rsidTr="00502145">
        <w:trPr>
          <w:cantSplit/>
          <w:trHeight w:val="34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Возможности сокращения расходов и повышения доходов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34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57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Планирование личного бюджета и оценка его выполнения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6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37588A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Возможности для повышения дохода с учетом особенностей своей профессии/специальности</w:t>
            </w:r>
            <w:r w:rsidRPr="00CE6EB6">
              <w:t> 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345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  <w:i/>
              </w:rPr>
              <w:t>Тема 2.2. Личные сбережения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rPr>
                <w:b/>
                <w:i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02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89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Цели сбережений. Изменение стоимости денег во времени. Основные формы сбережений: наличные деньги, банковские счета и их виды. Доходность банковских вкладов. Простые и сложные проценты. Влияние инфляции на процентный доход. Сейфовые ячейки. Риски для сбережений и пути их минимизации. Система страхования</w:t>
            </w:r>
            <w:r w:rsidRPr="00CE6EB6">
              <w:t> </w:t>
            </w:r>
            <w:r w:rsidRPr="00B3484E">
              <w:rPr>
                <w:lang w:val="ru-RU"/>
              </w:rPr>
              <w:t xml:space="preserve"> вкладов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B06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77D1B" w:rsidTr="00502145">
        <w:trPr>
          <w:cantSplit/>
          <w:trHeight w:val="30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Безопасное использование сберегательных инструментов. Выбор добросовестного поставщика финансовых услуг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30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362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Выбор банка и оценка доходности банковского вклада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58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Анализ необходимости и требуемого объема сбережений с</w:t>
            </w:r>
            <w:r w:rsidRPr="00CE6EB6">
              <w:t> </w:t>
            </w:r>
            <w:r w:rsidRPr="00B3484E">
              <w:rPr>
                <w:lang w:val="ru-RU"/>
              </w:rPr>
              <w:t>учетом особенностей своей профессии/специальности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85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  <w:i/>
              </w:rPr>
              <w:t>Тема 2.3. Кредиты и займы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rPr>
                <w:b/>
                <w:i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hanging="2"/>
            </w:pP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02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</w:tc>
      </w:tr>
      <w:tr w:rsidR="00502145" w:rsidRPr="00CE6EB6" w:rsidTr="00502145">
        <w:trPr>
          <w:cantSplit/>
          <w:trHeight w:val="90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Цели заимствований. Проценты по кредитам и займам. Неустойки. Регулирование процентов и неустоек. Основные инструменты заимствования.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Банковский кредит. Принципы кредитования. Виды кредитов. Условия кредитования. Формы обеспечения возвратности кредита. Кредитный договор.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Риски использования кредитов и займов и пути их минимизации. Страхование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при кредитовании. Взыскание долгов. Кредитная история. Кредитные каникулы. Реструктуризация и рефинансирование кредита. </w:t>
            </w:r>
            <w:r w:rsidRPr="00CE6EB6">
              <w:t>Личное банкротство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B06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77D1B" w:rsidTr="00502145">
        <w:trPr>
          <w:cantSplit/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Безопасное использование кредитных инструментов. Выбор добросовестного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поставщика финансовых услуг. Выбор оптимальных условий заимствования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Выбор банка и банковского кредита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0698C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Расчет размера допустимого кредита с учетом особенностей своей профессии/специальности (уровень дохода, профиль трат)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315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Тема 2.4. Безопасное управление личными финансами</w:t>
            </w: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rPr>
                <w:b/>
                <w:i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01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hanging="2"/>
            </w:pPr>
          </w:p>
        </w:tc>
      </w:tr>
      <w:tr w:rsidR="00502145" w:rsidRPr="00CE6EB6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>Финансовая безопасность и цифровая среда в сфере личных финансов. Оптимизация личного и семейного бюджета с учетом обеспечения безопасности.</w:t>
            </w:r>
            <w:r w:rsidRPr="00CE6EB6">
              <w:t> </w:t>
            </w:r>
            <w:r w:rsidRPr="00B3484E">
              <w:rPr>
                <w:lang w:val="ru-RU"/>
              </w:rPr>
              <w:t xml:space="preserve"> Удаленное банковское обслуживание. </w:t>
            </w:r>
            <w:r w:rsidRPr="00CE6EB6">
              <w:t>Дистанционное управление личными финансами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B06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t>Управление личным бюджетом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rPr>
                <w:b/>
                <w:i/>
              </w:rPr>
              <w:t>Профильная направленность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77D1B" w:rsidTr="00502145">
        <w:trPr>
          <w:cantSplit/>
          <w:trHeight w:val="54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Моделирование семейного бюджета в условиях как дефицита, так и избытка доходов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738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Возможности и ограничения льготных программ банков с учетом особенностей</w:t>
            </w:r>
            <w:r w:rsidRPr="00CE6EB6">
              <w:t> </w:t>
            </w:r>
            <w:r w:rsidRPr="00B3484E">
              <w:rPr>
                <w:lang w:val="ru-RU"/>
              </w:rPr>
              <w:t>своей профессии, иных факторов (вклады и кредиты для молодежи, программистов, семей с детьми)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trHeight w:val="267"/>
        </w:trPr>
        <w:tc>
          <w:tcPr>
            <w:tcW w:w="11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  <w:i/>
              </w:rPr>
              <w:t>Раздел 3. Риск и доходность 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8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76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  <w:i/>
              </w:rPr>
              <w:t>Тема 3.1. Инвестирование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  <w:i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02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</w:tc>
      </w:tr>
      <w:tr w:rsidR="00502145" w:rsidRPr="00CE6EB6" w:rsidTr="00502145">
        <w:trPr>
          <w:cantSplit/>
          <w:trHeight w:val="82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Цели и риски инвестирования. Ликвидность и доходность инвестиций. Взаимосвязь доходности и риска. Основные инвестиционные продукты и их базовые характеристики. Индивидуальный инвестиционный счет (ИИС). Формирование инвестиционного портфеля. Диверсификация. Мошенничество в сфере инвестиций, способы защиты от него. </w:t>
            </w:r>
            <w:r w:rsidRPr="00CE6EB6">
              <w:t>Особенности финансовых пирамид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B06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t>Стратегия инвестирования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77D1B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Базовые принципы формирования инвестиционного портфеля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0698C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Расчет размера допустимого объема инвестиций в рамках личного бюджета с учетом особенностей своей профессии/специальности (уровень дохода, профиль трат)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4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  <w:i/>
              </w:rPr>
              <w:t>Тема 3.2. Страхование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rPr>
                <w:b/>
                <w:i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02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</w:tc>
      </w:tr>
      <w:tr w:rsidR="00502145" w:rsidRPr="00CE6EB6" w:rsidTr="00502145">
        <w:trPr>
          <w:cantSplit/>
          <w:trHeight w:val="53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Страхование как один из способов управления рисками. Виды страхования: личное страхование, имущественное страхование, страхование гражданской ответственности. </w:t>
            </w:r>
            <w:r w:rsidRPr="00CE6EB6">
              <w:t>Основные виды страховых продуктов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В том числе практических занятий (с учетом профильной направленности)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77D1B" w:rsidTr="00502145">
        <w:trPr>
          <w:cantSplit/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Безопасное использование страховых продуктов. Выбор добросовестного поставщика страховых услуг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Страхование как способ обеспечения безопасности в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t>профессиональной деятельности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77D1B" w:rsidTr="00502145">
        <w:trPr>
          <w:cantSplit/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Специфика страхования в разных профессиях (профессиональные страховые продукты)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511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  <w:i/>
              </w:rPr>
              <w:t>Тема 3.3. Предпринимательство</w:t>
            </w: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rPr>
                <w:b/>
                <w:i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4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77D1B" w:rsidTr="00502145">
        <w:trPr>
          <w:cantSplit/>
          <w:trHeight w:val="828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Роль предпринимательства в жизни человека и общества. Условия развития стартапов и малого бизнеса. Формы ведения предпринимательской деятельности и их основные характеристики. Возможные источники финансирования малого бизнеса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ОК 01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ОК 03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ОК 04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ОК 05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ОК 07</w:t>
            </w:r>
          </w:p>
        </w:tc>
      </w:tr>
      <w:tr w:rsidR="00502145" w:rsidRPr="00CE6EB6" w:rsidTr="00502145">
        <w:trPr>
          <w:cantSplit/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В том числе практических занятий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Требования для открытия собственного бизнеса и алгоритм действий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77D1B" w:rsidTr="00502145">
        <w:trPr>
          <w:cantSplit/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Базовые финансовые показатели бизнеса: выручка, постоянные и переменные издержки, прибыль.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77D1B" w:rsidTr="00502145">
        <w:trPr>
          <w:cantSplit/>
          <w:trHeight w:val="594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Анализ бизнес-идей и рисков, связанных с ними, с учетом особенностей своей профессии/специальности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80"/>
        </w:trPr>
        <w:tc>
          <w:tcPr>
            <w:tcW w:w="11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  <w:i/>
              </w:rPr>
              <w:t>Раздел 4. Финансовая среда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8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01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3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  <w:i/>
              </w:rPr>
              <w:t>Тема 4.1. Финансовые взаимоотношения с государством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rPr>
                <w:b/>
                <w:i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6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58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Роль налогов, налоговой и социальной политики государства для экономики страны и личного благосостояния граждан. </w:t>
            </w:r>
            <w:r w:rsidRPr="00CE6EB6">
              <w:t>Налоги физических лиц. Налоговые вычеты и льготы. 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64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B3484E">
              <w:rPr>
                <w:lang w:val="ru-RU"/>
              </w:rPr>
              <w:t xml:space="preserve">Пенсионная система России. Социальная поддержка граждан. </w:t>
            </w:r>
            <w:r w:rsidRPr="00CE6EB6">
              <w:t>Возможности инициативного бюджетирования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82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b/>
                <w:lang w:val="ru-RU"/>
              </w:rPr>
              <w:t>В том числе практических занятий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9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Применение налоговых вычетов для увеличения дохода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4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77D1B" w:rsidTr="00502145">
        <w:trPr>
          <w:cantSplit/>
          <w:trHeight w:val="619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Основные цифровые сервисы государства для граждан.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Налоги и пенсионное обеспечение для самозанятых и ИП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742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Специфика налогообложения и пенсионного обеспечения в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разных профессиях (профессиональные налоговые вычеты для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творческих профессий, налоги и пенсии для нотариусов и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t>адвокатов, военных)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7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6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241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Тема 4.2. Защита прав граждан в финансовой сфере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rPr>
                <w:b/>
                <w:i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02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03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04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i/>
              </w:rPr>
              <w:t>ОК 05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sdt>
            <w:sdtPr>
              <w:tag w:val="goog_rdk_11"/>
              <w:id w:val="527225586"/>
            </w:sdtPr>
            <w:sdtEndPr/>
            <w:sdtContent>
              <w:p w:rsidR="00502145" w:rsidRPr="00CE6EB6" w:rsidRDefault="00502145" w:rsidP="0050214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hanging="2"/>
                  <w:jc w:val="both"/>
                </w:pPr>
                <w:r w:rsidRPr="00B3484E">
                  <w:rPr>
                    <w:lang w:val="ru-RU"/>
                  </w:rPr>
                  <w:t>Основные права граждан в финансовой сфере и формы их защиты.</w:t>
                </w:r>
                <w:r w:rsidRPr="00CE6EB6">
                  <w:t> </w:t>
                </w:r>
                <w:sdt>
                  <w:sdtPr>
                    <w:tag w:val="goog_rdk_6"/>
                    <w:id w:val="-1550846209"/>
                  </w:sdtPr>
                  <w:sdtEndPr/>
                  <w:sdtContent>
                    <w:sdt>
                      <w:sdtPr>
                        <w:tag w:val="goog_rdk_7"/>
                        <w:id w:val="1977477193"/>
                      </w:sdtPr>
                      <w:sdtEndPr/>
                      <w:sdtContent>
                        <w:r w:rsidRPr="00B3484E">
                          <w:rPr>
                            <w:lang w:val="ru-RU"/>
                          </w:rPr>
                          <w:t xml:space="preserve"> Задачи и полномочия Банка России, других государственных органов в сфере защиты прав потребителей финансовых услуг. Досудебное и судебное урегулирование споров. Уполномоченный по правам потребителей финансовых услуг.</w:t>
                        </w:r>
                      </w:sdtContent>
                    </w:sdt>
                  </w:sdtContent>
                </w:sdt>
                <w:sdt>
                  <w:sdtPr>
                    <w:tag w:val="goog_rdk_8"/>
                    <w:id w:val="252247516"/>
                  </w:sdtPr>
                  <w:sdtEndPr/>
                  <w:sdtContent>
                    <w:r w:rsidRPr="00B3484E">
                      <w:rPr>
                        <w:lang w:val="ru-RU"/>
                      </w:rPr>
                      <w:t xml:space="preserve"> </w:t>
                    </w:r>
                  </w:sdtContent>
                </w:sdt>
                <w:sdt>
                  <w:sdtPr>
                    <w:tag w:val="goog_rdk_9"/>
                    <w:id w:val="1593963288"/>
                  </w:sdtPr>
                  <w:sdtEndPr/>
                  <w:sdtContent>
                    <w:r w:rsidRPr="00CE6EB6">
                      <w:rPr>
                        <w:sz w:val="21"/>
                        <w:szCs w:val="21"/>
                      </w:rPr>
                      <w:t>Особенности защиты прав потребителей в цифровой среде.</w:t>
                    </w:r>
                  </w:sdtContent>
                </w:sdt>
                <w:sdt>
                  <w:sdtPr>
                    <w:tag w:val="goog_rdk_10"/>
                    <w:id w:val="1445965142"/>
                  </w:sdtPr>
                  <w:sdtEndPr/>
                  <w:sdtContent/>
                </w:sdt>
              </w:p>
            </w:sdtContent>
          </w:sdt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45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B06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40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Типичные</w:t>
            </w:r>
            <w:r w:rsidRPr="00CE6EB6">
              <w:t> </w:t>
            </w:r>
            <w:r w:rsidRPr="00B3484E">
              <w:rPr>
                <w:lang w:val="ru-RU"/>
              </w:rPr>
              <w:t xml:space="preserve"> ситуация нарушения</w:t>
            </w:r>
            <w:r w:rsidRPr="00CE6EB6">
              <w:t> </w:t>
            </w:r>
            <w:r w:rsidRPr="00B3484E">
              <w:rPr>
                <w:lang w:val="ru-RU"/>
              </w:rPr>
              <w:t xml:space="preserve"> прав граждан в финансовой сфере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36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64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6F2410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Алгоритм действий при нарушении прав граждан в финансовой сфере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742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4A0A39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Стратегии действия в проблемных ситуациях</w:t>
            </w:r>
            <w:r w:rsidRPr="00CE6EB6">
              <w:t> </w:t>
            </w:r>
            <w:r w:rsidRPr="00B3484E">
              <w:rPr>
                <w:lang w:val="ru-RU"/>
              </w:rPr>
              <w:t xml:space="preserve"> с учетом особенностей своей профессии/специальности (характер возможного нарушения прав)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85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  <w:i/>
              </w:rPr>
              <w:t>Зачет</w:t>
            </w: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36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rPr>
                <w:b/>
                <w:i/>
              </w:rPr>
              <w:t>Итого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4A0A39" w:rsidRDefault="004A0A39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</w:tbl>
    <w:p w:rsidR="00502145" w:rsidRPr="00CE6EB6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:rsidR="00502145" w:rsidRPr="00CE6EB6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sectPr w:rsidR="00502145" w:rsidRPr="00CE6EB6">
          <w:pgSz w:w="16838" w:h="11906" w:orient="landscape"/>
          <w:pgMar w:top="851" w:right="1134" w:bottom="851" w:left="992" w:header="709" w:footer="709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8504"/>
        <w:gridCol w:w="49"/>
        <w:gridCol w:w="526"/>
        <w:gridCol w:w="116"/>
      </w:tblGrid>
      <w:tr w:rsidR="003C5D45" w:rsidRPr="00C51928" w:rsidTr="00FC0CC3">
        <w:trPr>
          <w:gridAfter w:val="2"/>
          <w:wAfter w:w="642" w:type="dxa"/>
          <w:trHeight w:val="425"/>
        </w:trPr>
        <w:tc>
          <w:tcPr>
            <w:tcW w:w="8713" w:type="dxa"/>
            <w:gridSpan w:val="3"/>
          </w:tcPr>
          <w:p w:rsidR="003C5D45" w:rsidRDefault="003C5D45" w:rsidP="00FC0CC3">
            <w:pPr>
              <w:rPr>
                <w:lang w:val="ru-RU"/>
              </w:rPr>
            </w:pPr>
            <w:bookmarkStart w:id="1" w:name="_heading=h.30j0zll" w:colFirst="0" w:colLast="0"/>
            <w:bookmarkEnd w:id="1"/>
          </w:p>
          <w:p w:rsidR="003C5D45" w:rsidRPr="001F4AB6" w:rsidRDefault="003C5D45" w:rsidP="00FC0CC3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3"/>
            </w:tblGrid>
            <w:tr w:rsidR="003C5D45" w:rsidRPr="00C51928" w:rsidTr="00FC0CC3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5D45" w:rsidRDefault="003C5D45" w:rsidP="00FC0CC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:rsidR="003C5D45" w:rsidRPr="002026E4" w:rsidRDefault="003C5D45" w:rsidP="00FC0CC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:rsidR="003C5D45" w:rsidRPr="002026E4" w:rsidRDefault="003C5D45" w:rsidP="00FC0CC3">
            <w:pPr>
              <w:rPr>
                <w:sz w:val="28"/>
                <w:szCs w:val="28"/>
                <w:lang w:val="ru-RU"/>
              </w:rPr>
            </w:pPr>
          </w:p>
        </w:tc>
      </w:tr>
      <w:tr w:rsidR="003C5D45" w:rsidRPr="00C51928" w:rsidTr="00FC0CC3">
        <w:trPr>
          <w:gridAfter w:val="3"/>
          <w:wAfter w:w="691" w:type="dxa"/>
          <w:trHeight w:val="199"/>
        </w:trPr>
        <w:tc>
          <w:tcPr>
            <w:tcW w:w="160" w:type="dxa"/>
          </w:tcPr>
          <w:p w:rsidR="003C5D45" w:rsidRPr="001144AC" w:rsidRDefault="003C5D45" w:rsidP="00FC0CC3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3C5D45" w:rsidRPr="001144AC" w:rsidRDefault="003C5D45" w:rsidP="00FC0CC3">
            <w:pPr>
              <w:pStyle w:val="EmptyLayoutCell"/>
              <w:rPr>
                <w:lang w:val="ru-RU"/>
              </w:rPr>
            </w:pPr>
          </w:p>
        </w:tc>
      </w:tr>
      <w:tr w:rsidR="003C5D45" w:rsidRPr="005E6145" w:rsidTr="00FC0CC3">
        <w:trPr>
          <w:trHeight w:val="425"/>
        </w:trPr>
        <w:tc>
          <w:tcPr>
            <w:tcW w:w="935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3C5D45" w:rsidRPr="005E6145" w:rsidTr="00FC0CC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C5D45" w:rsidRPr="005E6145" w:rsidRDefault="003C5D45" w:rsidP="00FC0CC3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:rsidR="003C5D45" w:rsidRPr="005E6145" w:rsidRDefault="003C5D45" w:rsidP="00FC0CC3">
            <w:pPr>
              <w:rPr>
                <w:b/>
                <w:bCs/>
                <w:lang w:val="ru-RU"/>
              </w:rPr>
            </w:pPr>
          </w:p>
        </w:tc>
      </w:tr>
      <w:tr w:rsidR="003C5D45" w:rsidRPr="00C51928" w:rsidTr="00FC0CC3">
        <w:trPr>
          <w:gridAfter w:val="1"/>
          <w:wAfter w:w="116" w:type="dxa"/>
        </w:trPr>
        <w:tc>
          <w:tcPr>
            <w:tcW w:w="923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9"/>
            </w:tblGrid>
            <w:tr w:rsidR="003C5D45" w:rsidRPr="00C51928" w:rsidTr="00FC0CC3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C5D45" w:rsidRPr="002026E4" w:rsidRDefault="003C5D45" w:rsidP="00FC0CC3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стандартов,  помещения для самостоятельной работы, оснащенные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:rsidR="003C5D45" w:rsidRPr="001144AC" w:rsidRDefault="003C5D45" w:rsidP="00FC0CC3">
            <w:pPr>
              <w:rPr>
                <w:lang w:val="ru-RU"/>
              </w:rPr>
            </w:pPr>
          </w:p>
        </w:tc>
      </w:tr>
    </w:tbl>
    <w:p w:rsidR="003C5D45" w:rsidRDefault="003C5D45" w:rsidP="00502145">
      <w:pPr>
        <w:ind w:hanging="2"/>
        <w:jc w:val="both"/>
        <w:rPr>
          <w:b/>
          <w:bCs/>
          <w:sz w:val="24"/>
          <w:szCs w:val="24"/>
          <w:lang w:val="ru-RU"/>
        </w:rPr>
      </w:pPr>
    </w:p>
    <w:p w:rsidR="00502145" w:rsidRPr="00CE6EB6" w:rsidRDefault="00502145" w:rsidP="00502145">
      <w:pPr>
        <w:ind w:hanging="2"/>
        <w:jc w:val="both"/>
        <w:rPr>
          <w:sz w:val="24"/>
          <w:szCs w:val="24"/>
        </w:rPr>
      </w:pPr>
      <w:r w:rsidRPr="00CE6EB6">
        <w:rPr>
          <w:b/>
          <w:bCs/>
          <w:sz w:val="24"/>
          <w:szCs w:val="24"/>
        </w:rPr>
        <w:t>3.2.1. Основные печатные издания</w:t>
      </w:r>
    </w:p>
    <w:p w:rsidR="00502145" w:rsidRPr="00CE6EB6" w:rsidRDefault="00502145" w:rsidP="00502145">
      <w:pPr>
        <w:pStyle w:val="a8"/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Жданова А.О., Савицкая Е.В. Финансовая грамотность: материалы для обучающихся. Среднее профессиональное образование. – М.: ВАКО, 2020. – 400 с. </w:t>
      </w:r>
    </w:p>
    <w:p w:rsidR="00502145" w:rsidRPr="00CE6EB6" w:rsidRDefault="00502145" w:rsidP="00502145">
      <w:pPr>
        <w:pStyle w:val="a8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Каджаева М.Р. Финансовая грамотность: учеб. пособие для студ. учреждений сред. профессиональное образования / М.Р. Каджаева, Л.В. Дубровская, А.Р. Елисеева. </w:t>
      </w:r>
      <w:bookmarkStart w:id="2" w:name="_Hlk118052737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bookmarkEnd w:id="2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. – 4-е изд. стер. М.:  Издательский центр «Академия», 2022. – </w:t>
      </w:r>
      <w:r w:rsidRPr="00CE6EB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288 </w:t>
      </w: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с.</w:t>
      </w:r>
    </w:p>
    <w:p w:rsidR="00502145" w:rsidRPr="00CE6EB6" w:rsidRDefault="00502145" w:rsidP="00502145">
      <w:pPr>
        <w:pStyle w:val="a8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Каджаева М.Р. Финансовая грамотность. Методические рекомендации : учеб. пособие для студ. учреждений сред. профессиональное образования / М.Р. Каджаева, Л.В. Дубровская, А.Р. Елисеева. – М. :  Издательский центр «Академия», 2020. – </w:t>
      </w:r>
      <w:r w:rsidRPr="00CE6EB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 96 </w:t>
      </w: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с.</w:t>
      </w:r>
    </w:p>
    <w:p w:rsidR="00502145" w:rsidRPr="00CE6EB6" w:rsidRDefault="00502145" w:rsidP="00502145">
      <w:pPr>
        <w:pStyle w:val="a8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Каджаева М.Р. Финансовая грамотность. Практикум : учеб. пособие для студ. учреждений сред. профессиональное образования / М.Р. Каджаева, Л.В. Дубровская, А.Р. Елисеева. – 2-е изд. стер. – М. :  Издательский центр «Академия», 2022. – </w:t>
      </w:r>
      <w:r w:rsidRPr="00CE6EB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128 </w:t>
      </w: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с.</w:t>
      </w:r>
    </w:p>
    <w:p w:rsidR="00502145" w:rsidRPr="00CE6EB6" w:rsidRDefault="00502145" w:rsidP="00502145">
      <w:pPr>
        <w:pStyle w:val="a8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Флицлер А.В. Основы финансовой грамотности: учебное пособие для среднего профессионального образования / А.В. Флицлер, Е.А. Тарханова. – Москва: Издательство Юрайт, 2022. </w:t>
      </w:r>
      <w:bookmarkStart w:id="3" w:name="_Hlk118049567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bookmarkEnd w:id="3"/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154 с. </w:t>
      </w:r>
    </w:p>
    <w:p w:rsidR="00502145" w:rsidRPr="00CE6EB6" w:rsidRDefault="00502145" w:rsidP="00502145">
      <w:pPr>
        <w:pStyle w:val="a8"/>
        <w:tabs>
          <w:tab w:val="left" w:pos="284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145" w:rsidRPr="00CE6EB6" w:rsidRDefault="00502145" w:rsidP="00502145">
      <w:pPr>
        <w:ind w:hanging="2"/>
        <w:rPr>
          <w:sz w:val="24"/>
          <w:szCs w:val="24"/>
        </w:rPr>
      </w:pPr>
      <w:r w:rsidRPr="00CE6EB6">
        <w:rPr>
          <w:b/>
          <w:bCs/>
          <w:sz w:val="24"/>
          <w:szCs w:val="24"/>
        </w:rPr>
        <w:t>3.2.2. Основные электронные издания </w:t>
      </w:r>
    </w:p>
    <w:p w:rsidR="00502145" w:rsidRPr="00CE6EB6" w:rsidRDefault="00502145" w:rsidP="00502145">
      <w:pPr>
        <w:pStyle w:val="a8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Купцова Е.В. Бизнес-планирование: учебник и практикум для среднего профессионального образования/ Е. В. Купцова, А. А. Степанов. — Москва: Издательство Юрайт, 2021.— 435 с. — (Профессиональное образование). — ISBN 978-5-534-11053-1. — Текст: электронный // ЭБС Юрайт [сайт]. — URL: </w:t>
      </w:r>
      <w:hyperlink r:id="rId18" w:history="1">
        <w:r w:rsidRPr="00CE6EB6">
          <w:rPr>
            <w:rStyle w:val="a5"/>
            <w:rFonts w:ascii="Times New Roman" w:eastAsia="Times New Roman" w:hAnsi="Times New Roman"/>
            <w:sz w:val="24"/>
            <w:szCs w:val="24"/>
          </w:rPr>
          <w:t>https://urait.ru/bcode/476085</w:t>
        </w:r>
      </w:hyperlink>
      <w:r w:rsidRPr="00CE6E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:rsidR="00502145" w:rsidRPr="00CE6EB6" w:rsidRDefault="00502145" w:rsidP="00502145">
      <w:pPr>
        <w:pStyle w:val="a8"/>
        <w:numPr>
          <w:ilvl w:val="0"/>
          <w:numId w:val="8"/>
        </w:numPr>
        <w:tabs>
          <w:tab w:val="left" w:pos="284"/>
          <w:tab w:val="left" w:pos="426"/>
          <w:tab w:val="left" w:pos="851"/>
          <w:tab w:val="left" w:pos="1134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Каджаева М.Р. Электронный учебно-методический комплекс «Финансовая грамотность»: / М.Р. Каджаева, Л.В. Дубровская, А.Р. Елисеева, Е.Г. Метревели. – М.: Издательский центр «Академия», 2019.</w:t>
      </w:r>
    </w:p>
    <w:p w:rsidR="00502145" w:rsidRPr="00502145" w:rsidRDefault="00502145" w:rsidP="00502145">
      <w:pPr>
        <w:ind w:hanging="2"/>
        <w:jc w:val="both"/>
        <w:rPr>
          <w:b/>
          <w:bCs/>
          <w:sz w:val="24"/>
          <w:szCs w:val="24"/>
          <w:lang w:val="ru-RU"/>
        </w:rPr>
      </w:pPr>
    </w:p>
    <w:p w:rsidR="00502145" w:rsidRPr="00CE6EB6" w:rsidRDefault="00502145" w:rsidP="00502145">
      <w:pPr>
        <w:ind w:hanging="2"/>
        <w:jc w:val="both"/>
        <w:rPr>
          <w:sz w:val="24"/>
          <w:szCs w:val="24"/>
        </w:rPr>
      </w:pPr>
      <w:r w:rsidRPr="00CE6EB6">
        <w:rPr>
          <w:b/>
          <w:bCs/>
          <w:sz w:val="24"/>
          <w:szCs w:val="24"/>
        </w:rPr>
        <w:t xml:space="preserve">3.2.3. Дополнительные источники </w:t>
      </w:r>
      <w:r w:rsidRPr="00CE6EB6">
        <w:rPr>
          <w:i/>
          <w:iCs/>
          <w:sz w:val="24"/>
          <w:szCs w:val="24"/>
        </w:rPr>
        <w:t>(при необходимости)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Министерство финансов РФ [Электронный ресурс] – Режим доступа: </w:t>
      </w:r>
      <w:hyperlink r:id="rId19" w:history="1">
        <w:r w:rsidRPr="00CE6EB6">
          <w:rPr>
            <w:rStyle w:val="a5"/>
            <w:rFonts w:ascii="Times New Roman" w:eastAsia="Times New Roman" w:hAnsi="Times New Roman"/>
            <w:sz w:val="24"/>
            <w:szCs w:val="24"/>
          </w:rPr>
          <w:t>https://minfin.gov.ru/</w:t>
        </w:r>
      </w:hyperlink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. 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Образовательные проекты ПАКК [Электронный ресурс] – Режим доступа: </w:t>
      </w:r>
      <w:hyperlink r:id="rId20" w:history="1">
        <w:r w:rsidRPr="00CE6E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www.edu.pacc.ru</w:t>
        </w:r>
      </w:hyperlink>
      <w:r w:rsidRPr="00CE6E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Пенсионный фонд РФ [Электронный ресурс] – Режим доступа: </w:t>
      </w:r>
      <w:hyperlink r:id="rId21" w:history="1">
        <w:r w:rsidRPr="00CE6E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www.pfr.gov.ru</w:t>
        </w:r>
      </w:hyperlink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Персональный навигатор по финансам Моифинансы.рф [Электронный ресурс] – Режим доступа: https: </w:t>
      </w:r>
      <w:hyperlink r:id="rId22" w:history="1">
        <w:r w:rsidRPr="00CE6EB6">
          <w:rPr>
            <w:rStyle w:val="a5"/>
            <w:rFonts w:ascii="Times New Roman" w:eastAsia="Times New Roman" w:hAnsi="Times New Roman"/>
            <w:sz w:val="24"/>
            <w:szCs w:val="24"/>
          </w:rPr>
          <w:t>https://моифинансы.рф/</w:t>
        </w:r>
      </w:hyperlink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Роспотребнадзор [Электронный ресурс] – Режим доступа: </w:t>
      </w:r>
      <w:hyperlink r:id="rId23" w:history="1">
        <w:r w:rsidRPr="00CE6E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www.rospotrebnadzor.ru</w:t>
        </w:r>
      </w:hyperlink>
      <w:r w:rsidRPr="00CE6E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 «Федеральный методический центр по финансовой грамотности системы общего и среднего профессионального образования» [Электронный ресурс] – Режим доступа: </w:t>
      </w:r>
      <w:hyperlink r:id="rId24" w:history="1">
        <w:r w:rsidRPr="00CE6E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www.fmc.hse.ru</w:t>
        </w:r>
      </w:hyperlink>
      <w:r w:rsidRPr="00CE6E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Центральный банк Российской Федерации [Электронный ресурс] – Режим доступа: </w:t>
      </w:r>
      <w:hyperlink r:id="rId25" w:history="1">
        <w:bookmarkStart w:id="4" w:name="_Hlk118046403"/>
        <w:r w:rsidRPr="00CE6EB6">
          <w:rPr>
            <w:rStyle w:val="a5"/>
            <w:rFonts w:ascii="Times New Roman" w:eastAsia="Times New Roman" w:hAnsi="Times New Roman"/>
            <w:sz w:val="24"/>
            <w:szCs w:val="24"/>
          </w:rPr>
          <w:t>http://</w:t>
        </w:r>
        <w:bookmarkEnd w:id="4"/>
        <w:r w:rsidRPr="00CE6EB6">
          <w:rPr>
            <w:rStyle w:val="a5"/>
            <w:rFonts w:ascii="Times New Roman" w:eastAsia="Times New Roman" w:hAnsi="Times New Roman"/>
            <w:sz w:val="24"/>
            <w:szCs w:val="24"/>
          </w:rPr>
          <w:t>www.cbr.ru</w:t>
        </w:r>
      </w:hyperlink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Федеральная налоговая служба [Электронный ресурс] – Режим доступа: </w:t>
      </w:r>
      <w:hyperlink r:id="rId26" w:history="1">
        <w:r w:rsidRPr="00CE6E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www.nalog.ru</w:t>
        </w:r>
      </w:hyperlink>
      <w:r w:rsidRPr="00CE6E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методический центр по финансовой грамотности населения [Электронный ресурс] – Режим доступа: </w:t>
      </w:r>
      <w:hyperlink r:id="rId27" w:history="1">
        <w:r w:rsidRPr="00CE6EB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http://iurr.ranepa.ru/centry/finlit/</w:t>
        </w:r>
      </w:hyperlink>
      <w:r w:rsidRPr="00CE6E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Финансовая культура [Электронный ресурс] – Режим доступа: </w:t>
      </w:r>
      <w:hyperlink r:id="rId28" w:history="1">
        <w:r w:rsidRPr="00CE6EB6">
          <w:rPr>
            <w:rStyle w:val="a5"/>
            <w:rFonts w:ascii="Times New Roman" w:hAnsi="Times New Roman"/>
            <w:sz w:val="24"/>
            <w:szCs w:val="24"/>
          </w:rPr>
          <w:t>https://fincult.info/</w:t>
        </w:r>
      </w:hyperlink>
      <w:r w:rsidRPr="00CE6EB6">
        <w:rPr>
          <w:rFonts w:ascii="Times New Roman" w:hAnsi="Times New Roman"/>
          <w:sz w:val="24"/>
          <w:szCs w:val="24"/>
        </w:rPr>
        <w:t>.</w:t>
      </w:r>
    </w:p>
    <w:p w:rsidR="00502145" w:rsidRPr="00CE6EB6" w:rsidRDefault="00502145" w:rsidP="00502145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  <w:r w:rsidRPr="00CE6EB6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Электронный учебник по финансовой грамотности. [Электронный ресурс] – Режим доступа: </w:t>
      </w:r>
      <w:hyperlink r:id="rId29" w:history="1">
        <w:r w:rsidRPr="00CE6EB6">
          <w:rPr>
            <w:rStyle w:val="a5"/>
            <w:rFonts w:ascii="Times New Roman" w:hAnsi="Times New Roman"/>
            <w:sz w:val="24"/>
            <w:szCs w:val="24"/>
          </w:rPr>
          <w:t>https://школа.вашифинансы.рф/</w:t>
        </w:r>
      </w:hyperlink>
      <w:r w:rsidRPr="00CE6EB6">
        <w:rPr>
          <w:rFonts w:ascii="Times New Roman" w:hAnsi="Times New Roman"/>
          <w:sz w:val="24"/>
          <w:szCs w:val="24"/>
        </w:rPr>
        <w:t>.</w:t>
      </w:r>
    </w:p>
    <w:p w:rsidR="00502145" w:rsidRPr="00502145" w:rsidRDefault="00502145" w:rsidP="00502145">
      <w:pPr>
        <w:tabs>
          <w:tab w:val="left" w:pos="993"/>
        </w:tabs>
        <w:jc w:val="both"/>
        <w:rPr>
          <w:sz w:val="24"/>
          <w:szCs w:val="24"/>
          <w:lang w:val="ru-RU"/>
        </w:rPr>
      </w:pPr>
    </w:p>
    <w:p w:rsidR="00502145" w:rsidRPr="00CE6EB6" w:rsidRDefault="00502145" w:rsidP="00502145">
      <w:pPr>
        <w:pStyle w:val="17"/>
        <w:spacing w:line="211" w:lineRule="auto"/>
        <w:ind w:hanging="2"/>
        <w:jc w:val="both"/>
        <w:rPr>
          <w:rStyle w:val="27"/>
          <w:b/>
          <w:sz w:val="24"/>
          <w:szCs w:val="24"/>
        </w:rPr>
      </w:pPr>
      <w:r w:rsidRPr="00CE6EB6">
        <w:rPr>
          <w:sz w:val="24"/>
          <w:szCs w:val="24"/>
        </w:rPr>
        <w:t xml:space="preserve">3.2.4. </w:t>
      </w:r>
      <w:r w:rsidRPr="00CE6EB6">
        <w:rPr>
          <w:b/>
          <w:sz w:val="24"/>
          <w:szCs w:val="24"/>
        </w:rPr>
        <w:t>П</w:t>
      </w:r>
      <w:r w:rsidRPr="00CE6EB6">
        <w:rPr>
          <w:rStyle w:val="afffffd"/>
          <w:b/>
          <w:bCs/>
          <w:sz w:val="24"/>
          <w:szCs w:val="24"/>
        </w:rPr>
        <w:t xml:space="preserve">еречень нормативных правовых актов, </w:t>
      </w:r>
      <w:r w:rsidRPr="00CE6EB6">
        <w:rPr>
          <w:rStyle w:val="27"/>
          <w:b/>
          <w:sz w:val="24"/>
          <w:szCs w:val="24"/>
        </w:rPr>
        <w:t>которые раскрывают отдельные аспекты тем, заявленных программе</w:t>
      </w:r>
    </w:p>
    <w:p w:rsidR="00502145" w:rsidRPr="00CE6EB6" w:rsidRDefault="00502145" w:rsidP="00502145">
      <w:pPr>
        <w:pStyle w:val="17"/>
        <w:spacing w:line="211" w:lineRule="auto"/>
        <w:ind w:hanging="2"/>
        <w:jc w:val="both"/>
        <w:rPr>
          <w:rStyle w:val="27"/>
          <w:b/>
          <w:sz w:val="24"/>
          <w:szCs w:val="24"/>
        </w:rPr>
      </w:pP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 xml:space="preserve">Нормативно-правовая база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1.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Закон РФ от 27 ноября 1992 г. № 4015-1 «Об организации страхового дела в Российской Федерации».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2.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Федеральный закон от 2 декабря 1990 г. № 395-1 «О банках и банковской деятельности».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3.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>Федеральный закон от 22 апреля 1996 г. № 39-ФЗ «О рынке ценных бумаг».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4.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Федеральный закон от 16 июля 1998 г. № 102-ФЗ «Об ипотеке (залоге недвижимости)».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5.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6.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Федеральный закон от 10 июля 2002 г. № 86-ФЗ «О Центральном банке Российской Федерации (Банке России)».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7.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Федеральный закон от 10 декабря 2003 г. № 173-ФЗ «О валютном регулировании и валютном контроле».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8.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Федеральный закон от 23 декабря 2003 г. № 177-ФЗ «О страховании вкладов в банках Российской Федерации».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9.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>Федеральный закон от 30 декабря 2004 г. № 218-ФЗ «О кредитных историях».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10.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Федеральный закон от 27 июня 2011 г. № 161-ФЗ «О национальной платежной системе».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11.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>Федеральный закон от 28 декабря 2013 г. № 400-ФЗ «О страховых пенсиях».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12.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Гражданский кодекс Российской Федерации. Ч. 2. Налоговый кодекс Российской Федерации. Ч. 2.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13.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 xml:space="preserve">Положение Банка России от 24 декабря 2004 г. № 266-П «Об эмиссии платежных карт и об операциях, совершаемых с их использованием». 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  <w:r w:rsidRPr="00502145">
        <w:rPr>
          <w:rStyle w:val="27"/>
          <w:rFonts w:eastAsia="Calibri"/>
          <w:sz w:val="24"/>
          <w:szCs w:val="24"/>
          <w:lang w:val="ru-RU"/>
        </w:rPr>
        <w:t>14.</w:t>
      </w:r>
      <w:r w:rsidRPr="00502145">
        <w:rPr>
          <w:rStyle w:val="27"/>
          <w:rFonts w:eastAsia="Calibri"/>
          <w:sz w:val="24"/>
          <w:szCs w:val="24"/>
          <w:lang w:val="ru-RU"/>
        </w:rPr>
        <w:tab/>
        <w:t>Положение Банка России от 29 июня 2021 г. № 762-П «О правилах осуществления перевода денежных средств».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7"/>
          <w:rFonts w:eastAsia="Calibri"/>
          <w:sz w:val="24"/>
          <w:szCs w:val="24"/>
          <w:lang w:val="ru-RU"/>
        </w:rPr>
      </w:pPr>
    </w:p>
    <w:p w:rsidR="00502145" w:rsidRPr="00502145" w:rsidRDefault="00502145" w:rsidP="00502145">
      <w:pPr>
        <w:rPr>
          <w:b/>
          <w:sz w:val="24"/>
          <w:szCs w:val="24"/>
          <w:lang w:val="ru-RU"/>
        </w:rPr>
      </w:pPr>
      <w:r w:rsidRPr="00502145">
        <w:rPr>
          <w:b/>
          <w:sz w:val="24"/>
          <w:szCs w:val="24"/>
          <w:lang w:val="ru-RU"/>
        </w:rPr>
        <w:br w:type="page"/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sz w:val="24"/>
          <w:szCs w:val="24"/>
          <w:lang w:val="ru-RU"/>
        </w:rPr>
      </w:pPr>
      <w:r w:rsidRPr="00502145">
        <w:rPr>
          <w:b/>
          <w:sz w:val="24"/>
          <w:szCs w:val="24"/>
          <w:lang w:val="ru-RU"/>
        </w:rPr>
        <w:lastRenderedPageBreak/>
        <w:t>4. КОНТРОЛЬ И ОЦЕНКА РЕЗУЛЬТАТОВ ОСВОЕНИЯ</w:t>
      </w:r>
    </w:p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sz w:val="24"/>
          <w:szCs w:val="24"/>
          <w:lang w:val="ru-RU"/>
        </w:rPr>
      </w:pPr>
      <w:r w:rsidRPr="00502145">
        <w:rPr>
          <w:b/>
          <w:sz w:val="24"/>
          <w:szCs w:val="24"/>
          <w:lang w:val="ru-RU"/>
        </w:rPr>
        <w:t>УЧЕБНОЙ ДИСЦИПЛИНЫ</w:t>
      </w:r>
    </w:p>
    <w:p w:rsidR="00502145" w:rsidRPr="00CE6EB6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sz w:val="24"/>
          <w:szCs w:val="24"/>
        </w:rPr>
      </w:pPr>
      <w:r w:rsidRPr="00CE6EB6">
        <w:rPr>
          <w:b/>
          <w:sz w:val="24"/>
          <w:szCs w:val="24"/>
        </w:rPr>
        <w:t xml:space="preserve">Базовый уровень 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3"/>
        <w:gridCol w:w="3545"/>
        <w:gridCol w:w="2232"/>
      </w:tblGrid>
      <w:tr w:rsidR="00502145" w:rsidRPr="00CE6EB6" w:rsidTr="00502145">
        <w:tc>
          <w:tcPr>
            <w:tcW w:w="3793" w:type="dxa"/>
            <w:tcBorders>
              <w:bottom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4"/>
                <w:szCs w:val="24"/>
              </w:rPr>
            </w:pPr>
            <w:r w:rsidRPr="00CE6EB6">
              <w:rPr>
                <w:b/>
                <w:i/>
              </w:rPr>
              <w:t>Результаты обучения</w:t>
            </w:r>
          </w:p>
        </w:tc>
        <w:tc>
          <w:tcPr>
            <w:tcW w:w="3545" w:type="dxa"/>
            <w:tcBorders>
              <w:bottom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  <w:i/>
              </w:rPr>
              <w:t>Критерии оценки</w:t>
            </w:r>
          </w:p>
        </w:tc>
        <w:tc>
          <w:tcPr>
            <w:tcW w:w="2232" w:type="dxa"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E6EB6">
              <w:rPr>
                <w:b/>
                <w:i/>
              </w:rPr>
              <w:t>Методы оценки</w:t>
            </w: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Знать</w:t>
            </w:r>
            <w:r w:rsidRPr="00B3484E">
              <w:rPr>
                <w:i/>
                <w:lang w:val="ru-RU"/>
              </w:rPr>
              <w:t>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 актуальный профессиональный и социальный контекст, в котором работаешь и живешь; </w:t>
            </w:r>
          </w:p>
        </w:tc>
        <w:tc>
          <w:tcPr>
            <w:tcW w:w="3545" w:type="dxa"/>
            <w:tcBorders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демонстрирует знания особенностей профессионального и социального контекста; </w:t>
            </w:r>
          </w:p>
        </w:tc>
        <w:tc>
          <w:tcPr>
            <w:tcW w:w="2232" w:type="dxa"/>
            <w:vMerge w:val="restart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Оценка результатов устного опроса;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Оценка результатов практической работы;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Оценка результатов тестирования;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Самооценка своего знания, осуществляемая обучающимися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lang w:val="ru-RU"/>
              </w:rPr>
            </w:pPr>
            <w:r w:rsidRPr="00B3484E">
              <w:rPr>
                <w:i/>
                <w:lang w:val="ru-RU"/>
              </w:rPr>
              <w:t>Экспертное наблюдение за ходом выполнения учебных заданий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i/>
                <w:lang w:val="ru-RU"/>
              </w:rPr>
            </w:pP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960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основные источники информации и ресурсы для решения задач в профессиональном и социальном контексте;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ориентируется в источниках информации и ресурсах для решения задач в профессиональном и социальном контексте;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737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- алгоритмы выполнения работ в профессиональной и смежных областях;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способен сформулировать алгоритм выполнения работ в профессиональной и смежных областях;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может назвать критерии оценки результатов принятого решения в профессиональной деятельности, для личностного развития и достижения финансового благополучия;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-  информационные источники, используемые в профессиональной деятельности; для решения задач личностного развития и финансового благополучия;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может объяснить, как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формат представления результатов поиска информации;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демонстрирует знания о том, как представлять результаты поиска информации;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возможности использования различных цифровых средств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может охарактеризовать возможности различных цифровых средств, используемых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актуальную нормативно-правовую базу, регламентирующую профессиональную деятельность, предпринимательство и личное финансовое планирование;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ориентируется в нормативно-правовой базе, регламентирующей профессиональную деятельность, предпринимательство и личное финансовое планирование;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возможные траектории профессионального развития и самообразования;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способен определить возможные траектории профессионального развития и самообразования;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-различие между наличными и безналичными платежами, порядок использования их при оплате покупки;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способен определить наиболее подходящие способы оплаты товаров и услуг в конкретных ситуациях;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понятие инфляции, ее влияние на решение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понимание влияния инфляции на решение финансовых задач в профессии, личном планировании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понятие иностранной валюты и валютного курса;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   демонстрирует понимание валютных курсов и порядка проведения расчетов по обмену одной валюты на другую;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-структуру личных доходов и расходов, правила составления личного и семейного бюджета;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 - демонстрирует понимание правил составления личного и семейного бюджета;</w:t>
            </w:r>
          </w:p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lastRenderedPageBreak/>
              <w:t>- особенности различных банковских продуктов и возможности их использования в профессиональной, предпринимательской деятельности и для управления личными финансами;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способен назвать банковские продукты, описать их особенности и возможности для профессиональной, предпринимательской деятельности и для управления личными финансами;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систему и полномочия государственных органов в сферах профессиональной деятельности, предпринимательской деятельности и защиты прав потребителей;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знания о государственных органах и их полномочиях в профессиональной и предпринимательской сферах, а также в сфере защиты прав потребителей;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способен охарактеризовать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>- принципы организации проектной деятельности;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представление о принципах организации проектной деятельности;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 xml:space="preserve">- принципы взаимодействия в коллективе;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представление о принципах взаимодействия в коллективе;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правила оформления документов и построения устных сообщений на государственном языке РФ;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знание правил оформления документов и построения устных сообщений на государственном языке РФ;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rPr>
                <w:b/>
              </w:rPr>
              <w:t xml:space="preserve">- </w:t>
            </w:r>
            <w:r w:rsidRPr="00CE6EB6">
              <w:t xml:space="preserve">правила экологической безопасности; 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демонстрирует знание правил экологической безопасности;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93"/>
        </w:trPr>
        <w:tc>
          <w:tcPr>
            <w:tcW w:w="379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 xml:space="preserve">- принципы бережливого производства.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502145" w:rsidRPr="00B3484E" w:rsidRDefault="00502145" w:rsidP="005021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демонстрирует знание принципов бережливого производства. 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679"/>
        </w:trPr>
        <w:tc>
          <w:tcPr>
            <w:tcW w:w="3793" w:type="dxa"/>
            <w:tcBorders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i/>
                <w:lang w:val="ru-RU"/>
              </w:rPr>
              <w:t>Уметь</w:t>
            </w:r>
            <w:r w:rsidRPr="00B3484E">
              <w:rPr>
                <w:i/>
                <w:lang w:val="ru-RU"/>
              </w:rPr>
              <w:t>: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определять задачу в профессиональном и/или социальном контексте;</w:t>
            </w:r>
          </w:p>
        </w:tc>
        <w:tc>
          <w:tcPr>
            <w:tcW w:w="3545" w:type="dxa"/>
            <w:tcBorders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определяет задачу в профессиональном и/или социальном контексте; </w:t>
            </w:r>
          </w:p>
        </w:tc>
        <w:tc>
          <w:tcPr>
            <w:tcW w:w="2232" w:type="dxa"/>
            <w:vMerge w:val="restart"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Оценка результатов устного опроса;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Оценка результатов практической работы;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Оценка результатов тестирования;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Самооценка своего умения, осуществляемая обучающимися.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i/>
                <w:lang w:val="ru-RU"/>
              </w:rPr>
              <w:t>Экспертное наблюдение за ходом выполнения учебных заданий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762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-выявлять и отбирать информацию, необходимую для решения задачи;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  осуществляет поиск и отбор информации, необходимой для решения задачи;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>- составлять план действий;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осуществляет планирование действий для решения задачи;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>-определять необходимые ресурсы;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определяет ресурсы для решения задачи;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236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>- реализовывать составленный план;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t>выполняет составленный план;</w:t>
            </w:r>
          </w:p>
        </w:tc>
        <w:tc>
          <w:tcPr>
            <w:tcW w:w="2232" w:type="dxa"/>
            <w:vMerge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E6EB6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t>оценивает полученный результат;</w:t>
            </w:r>
          </w:p>
        </w:tc>
        <w:tc>
          <w:tcPr>
            <w:tcW w:w="2232" w:type="dxa"/>
            <w:vMerge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- определять задачи для сбора информации;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определяет задачи для сбора информации;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63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планировать процесс поиска информации и осуществлять выбор необходимых источников;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 планирует процесс поиска информации и осуществлять  выбор необходимых источников;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оформлять результаты поиска, пользоваться средствами информационных технологий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представляет результаты поиска информации для решения профессиональных задач, задач личностного развития и финансового благополучия с применением средств информационных технологий;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lastRenderedPageBreak/>
              <w:t>- использовать различные цифровые средства при решении профессиональных задач, задач личностного развития и финансового благополучия;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умение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использует актуальную нормативно-правовую документацию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- определять и выстраивать траектории профессионального и личностного развития;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планирует траектории профессионального и личностного развития;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1008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- 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выполняет задания по выбору и использованию различных платежных инструментов в конкретной ситуации с учетом правил финансовой безопасности;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272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учитывать инфляцию при решении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учитывает инфляцию при решении финансовых задач в профессии, личном планировании;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272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производить расчеты по валютно-обменным операциям;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производит расчеты по валютно-обменным операциям;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272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19"/>
              </w:tabs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ab/>
              <w:t>-планировать личные доходы и расходы, принимать финансовые решения, составлять личный бюджет;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планирует личные доходы и расходы, принимать финансовые решения, составляет личный бюджет;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 - использовать разнообразие финансовых инструментов для управления личными финансами в целях   достижения финансового благополучия с учетом финансовой безопасности;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>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 xml:space="preserve">выполняет практические задания, основанные на использовании разнообразных финансовых инструментов для управления личными финансами в целях   достижения финансового благополучия с учетом финансовой безопасности; 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выявлять сильные и слабые стороны бизнес-идеи;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t>анализирует бизнес-идею;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</w:p>
        </w:tc>
        <w:tc>
          <w:tcPr>
            <w:tcW w:w="2232" w:type="dxa"/>
            <w:vMerge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 xml:space="preserve">- грамотно проводить презентацию бизнес-идеи открытия собственного дела в области профессиональной деятельности; 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проводит презентацию бизнес-идеи открытия собственного дела в области профессиональной деятельности;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определять источники финансирования для реализации бизнес-идеи;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предлагает возможные источники финансирования для реализации бизнес- идеи;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производить основные финансовые расчеты при планировании личных финансов;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проводит финансовые расчет, включая анализ расходов, необходимых для достижения цели, выполняет практические задания, основанные на ситуациях, связанных с различными финансовыми расчетами;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оценивать финансовые риски, связанные с осуществлением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проводит оценку возможных финансовых рисков, связанных с осуществлением предпринимательской деятельности и планирования личных финансов;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b/>
                <w:lang w:val="ru-RU"/>
              </w:rPr>
              <w:t xml:space="preserve">- </w:t>
            </w:r>
            <w:r w:rsidRPr="00B3484E">
              <w:rPr>
                <w:lang w:val="ru-RU"/>
              </w:rPr>
              <w:t>работать в коллективе и команде;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осуществляет коммуникации в соответствии с полученными знаниями и практическим опытом;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lastRenderedPageBreak/>
              <w:t>- взаимодействовать с коллегами, руководством, клиентами, в ходе профессиональной и предпринимательской деятельности;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взаимодействует с коллегами, руководством, клиентами в модельных ситуациях профессиональной и предпринимательской деятельности с опорой на знания правил коммуникации;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грамотно излагать свои мысли, формулировать собственное мнение, обосновывать свою позицию</w:t>
            </w:r>
            <w:r w:rsidRPr="00B3484E">
              <w:rPr>
                <w:b/>
                <w:lang w:val="ru-RU"/>
              </w:rPr>
              <w:t xml:space="preserve"> </w:t>
            </w:r>
            <w:r w:rsidRPr="00B3484E">
              <w:rPr>
                <w:lang w:val="ru-RU"/>
              </w:rPr>
              <w:t>в учебных и практических ситуациях;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грамотно излагает собственную точку зрения с приведением аргументов;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E6EB6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>- проявлять толерантность в коллективе;</w:t>
            </w:r>
          </w:p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</w:pPr>
            <w:r w:rsidRPr="00CE6EB6">
              <w:t>демонстрирует толерантное поведение;</w:t>
            </w:r>
          </w:p>
        </w:tc>
        <w:tc>
          <w:tcPr>
            <w:tcW w:w="2232" w:type="dxa"/>
            <w:vMerge/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оформлять документы, связанные с профессиональной деятельностью и деловой коммуникацией, на государственном языке РФ;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выполняет практические задания по заполнению документов на государственном языке РФ в соответствии с примерами;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421"/>
        </w:trPr>
        <w:tc>
          <w:tcPr>
            <w:tcW w:w="3793" w:type="dxa"/>
            <w:tcBorders>
              <w:top w:val="nil"/>
              <w:bottom w:val="nil"/>
              <w:right w:val="single" w:sz="4" w:space="0" w:color="000000"/>
            </w:tcBorders>
          </w:tcPr>
          <w:p w:rsidR="00502145" w:rsidRPr="00CE6EB6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CE6EB6">
              <w:t>- соблюдать нормы экологической безопасности;</w:t>
            </w:r>
          </w:p>
        </w:tc>
        <w:tc>
          <w:tcPr>
            <w:tcW w:w="3545" w:type="dxa"/>
            <w:tcBorders>
              <w:top w:val="nil"/>
              <w:left w:val="single" w:sz="4" w:space="0" w:color="000000"/>
              <w:bottom w:val="nil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соблюдение норм экологической безопасности;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  <w:tr w:rsidR="00502145" w:rsidRPr="00C51928" w:rsidTr="00502145">
        <w:trPr>
          <w:cantSplit/>
          <w:trHeight w:val="1380"/>
        </w:trPr>
        <w:tc>
          <w:tcPr>
            <w:tcW w:w="3793" w:type="dxa"/>
            <w:tcBorders>
              <w:top w:val="nil"/>
              <w:righ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  <w:r w:rsidRPr="00B3484E">
              <w:rPr>
                <w:lang w:val="ru-RU"/>
              </w:rPr>
              <w:t>- определять направления ресурсосбережения в рамках профессиональной деятельности</w:t>
            </w:r>
            <w:r w:rsidRPr="00B3484E">
              <w:rPr>
                <w:i/>
                <w:lang w:val="ru-RU"/>
              </w:rPr>
              <w:t xml:space="preserve">, </w:t>
            </w:r>
            <w:r w:rsidRPr="00B3484E">
              <w:rPr>
                <w:lang w:val="ru-RU"/>
              </w:rPr>
              <w:t>осуществлять работу с соблюдением принципов бережливого производства.</w:t>
            </w:r>
          </w:p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nil"/>
              <w:left w:val="single" w:sz="4" w:space="0" w:color="000000"/>
            </w:tcBorders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lang w:val="ru-RU"/>
              </w:rPr>
            </w:pPr>
            <w:r w:rsidRPr="00B3484E">
              <w:rPr>
                <w:lang w:val="ru-RU"/>
              </w:rPr>
              <w:t>демонстрирует понимание важности ресурсосбережения и определяет направления его применения.</w:t>
            </w:r>
          </w:p>
        </w:tc>
        <w:tc>
          <w:tcPr>
            <w:tcW w:w="2232" w:type="dxa"/>
            <w:vMerge/>
          </w:tcPr>
          <w:p w:rsidR="00502145" w:rsidRPr="00B3484E" w:rsidRDefault="00502145" w:rsidP="00502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ru-RU"/>
              </w:rPr>
            </w:pPr>
          </w:p>
        </w:tc>
      </w:tr>
    </w:tbl>
    <w:p w:rsidR="00502145" w:rsidRPr="00502145" w:rsidRDefault="00502145" w:rsidP="005021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lang w:val="ru-RU"/>
        </w:rPr>
      </w:pPr>
    </w:p>
    <w:p w:rsidR="00B70D44" w:rsidRDefault="00B70D44" w:rsidP="009D5225">
      <w:pPr>
        <w:rPr>
          <w:lang w:val="ru-RU"/>
        </w:rPr>
        <w:sectPr w:rsidR="00B70D44">
          <w:footerReference w:type="default" r:id="rId30"/>
          <w:footerReference w:type="first" r:id="rId31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:rsidR="009D5225" w:rsidRPr="00AB35B6" w:rsidRDefault="009D5225" w:rsidP="009D5225">
      <w:pPr>
        <w:jc w:val="center"/>
        <w:rPr>
          <w:sz w:val="32"/>
          <w:szCs w:val="32"/>
          <w:lang w:val="ru-RU"/>
        </w:rPr>
      </w:pPr>
    </w:p>
    <w:p w:rsidR="009D5225" w:rsidRPr="001144AC" w:rsidRDefault="009D5225" w:rsidP="009D5225">
      <w:pPr>
        <w:rPr>
          <w:lang w:val="ru-RU"/>
        </w:rPr>
      </w:pPr>
    </w:p>
    <w:p w:rsidR="009D5225" w:rsidRPr="009D5225" w:rsidRDefault="009D5225" w:rsidP="009D5225">
      <w:pPr>
        <w:rPr>
          <w:lang w:val="ru-RU"/>
        </w:rPr>
      </w:pPr>
    </w:p>
    <w:sectPr w:rsidR="009D5225" w:rsidRPr="009D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15C" w:rsidRDefault="0098015C" w:rsidP="002525AA">
      <w:r>
        <w:separator/>
      </w:r>
    </w:p>
  </w:endnote>
  <w:endnote w:type="continuationSeparator" w:id="0">
    <w:p w:rsidR="0098015C" w:rsidRDefault="0098015C" w:rsidP="0025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45" w:rsidRDefault="0050214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ind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502145" w:rsidRDefault="0050214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ind w:right="36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8437239"/>
      <w:docPartObj>
        <w:docPartGallery w:val="Page Numbers (Bottom of Page)"/>
        <w:docPartUnique/>
      </w:docPartObj>
    </w:sdtPr>
    <w:sdtEndPr/>
    <w:sdtContent>
      <w:p w:rsidR="00502145" w:rsidRDefault="00502145">
        <w:pPr>
          <w:pStyle w:val="ad"/>
          <w:ind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D1B">
          <w:rPr>
            <w:noProof/>
          </w:rPr>
          <w:t>12</w:t>
        </w:r>
        <w:r>
          <w:fldChar w:fldCharType="end"/>
        </w:r>
      </w:p>
    </w:sdtContent>
  </w:sdt>
  <w:p w:rsidR="00502145" w:rsidRDefault="0050214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ind w:hanging="2"/>
      <w:jc w:val="right"/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45" w:rsidRDefault="00502145">
    <w:pPr>
      <w:pStyle w:val="ad"/>
      <w:ind w:hanging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02145">
      <w:tc>
        <w:tcPr>
          <w:tcW w:w="8796" w:type="dxa"/>
        </w:tcPr>
        <w:p w:rsidR="00502145" w:rsidRDefault="00502145">
          <w:pPr>
            <w:pStyle w:val="EmptyLayoutCell"/>
          </w:pPr>
        </w:p>
      </w:tc>
      <w:tc>
        <w:tcPr>
          <w:tcW w:w="708" w:type="dxa"/>
        </w:tcPr>
        <w:p w:rsidR="00502145" w:rsidRDefault="00502145">
          <w:pPr>
            <w:pStyle w:val="EmptyLayoutCell"/>
          </w:pPr>
        </w:p>
      </w:tc>
      <w:tc>
        <w:tcPr>
          <w:tcW w:w="132" w:type="dxa"/>
        </w:tcPr>
        <w:p w:rsidR="00502145" w:rsidRDefault="00502145">
          <w:pPr>
            <w:pStyle w:val="EmptyLayoutCell"/>
          </w:pPr>
        </w:p>
      </w:tc>
    </w:tr>
  </w:tbl>
  <w:p w:rsidR="00502145" w:rsidRDefault="00502145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9"/>
      <w:gridCol w:w="631"/>
      <w:gridCol w:w="275"/>
    </w:tblGrid>
    <w:tr w:rsidR="00502145" w:rsidTr="002525AA">
      <w:tc>
        <w:tcPr>
          <w:tcW w:w="8789" w:type="dxa"/>
        </w:tcPr>
        <w:p w:rsidR="00502145" w:rsidRPr="002525AA" w:rsidRDefault="00502145">
          <w:pPr>
            <w:pStyle w:val="EmptyLayoutCell"/>
            <w:rPr>
              <w:lang w:val="ru-RU"/>
            </w:rPr>
          </w:pPr>
        </w:p>
      </w:tc>
      <w:tc>
        <w:tcPr>
          <w:tcW w:w="631" w:type="dxa"/>
        </w:tcPr>
        <w:p w:rsidR="00502145" w:rsidRDefault="00502145">
          <w:pPr>
            <w:pStyle w:val="EmptyLayoutCell"/>
          </w:pPr>
        </w:p>
      </w:tc>
      <w:tc>
        <w:tcPr>
          <w:tcW w:w="275" w:type="dxa"/>
        </w:tcPr>
        <w:p w:rsidR="00502145" w:rsidRDefault="00502145">
          <w:pPr>
            <w:pStyle w:val="EmptyLayoutCell"/>
          </w:pPr>
        </w:p>
      </w:tc>
    </w:tr>
  </w:tbl>
  <w:p w:rsidR="00502145" w:rsidRPr="002525AA" w:rsidRDefault="00502145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15C" w:rsidRDefault="0098015C" w:rsidP="002525AA">
      <w:r>
        <w:separator/>
      </w:r>
    </w:p>
  </w:footnote>
  <w:footnote w:type="continuationSeparator" w:id="0">
    <w:p w:rsidR="0098015C" w:rsidRDefault="0098015C" w:rsidP="00252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45" w:rsidRDefault="00502145">
    <w:pPr>
      <w:pStyle w:val="ab"/>
      <w:ind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45" w:rsidRDefault="00502145">
    <w:pPr>
      <w:pStyle w:val="ab"/>
      <w:ind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45" w:rsidRDefault="00502145">
    <w:pPr>
      <w:pStyle w:val="ab"/>
      <w:ind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A22"/>
    <w:multiLevelType w:val="hybridMultilevel"/>
    <w:tmpl w:val="1916AE0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3347E"/>
    <w:multiLevelType w:val="hybridMultilevel"/>
    <w:tmpl w:val="20B29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057FF"/>
    <w:multiLevelType w:val="multilevel"/>
    <w:tmpl w:val="F1DE577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vertAlign w:val="baseline"/>
      </w:rPr>
    </w:lvl>
    <w:lvl w:ilvl="1">
      <w:start w:val="2"/>
      <w:numFmt w:val="decimal"/>
      <w:lvlText w:val="%1.%2."/>
      <w:lvlJc w:val="left"/>
      <w:pPr>
        <w:ind w:left="754" w:hanging="40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6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476" w:hanging="1079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8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53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88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592" w:hanging="1800"/>
      </w:pPr>
      <w:rPr>
        <w:vertAlign w:val="baseline"/>
      </w:rPr>
    </w:lvl>
  </w:abstractNum>
  <w:abstractNum w:abstractNumId="5">
    <w:nsid w:val="32856251"/>
    <w:multiLevelType w:val="hybridMultilevel"/>
    <w:tmpl w:val="BEAA3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2522ED"/>
    <w:multiLevelType w:val="multilevel"/>
    <w:tmpl w:val="3FF04CF2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56" w:hanging="720"/>
      </w:pPr>
      <w:rPr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3932" w:hanging="720"/>
      </w:pPr>
      <w:rPr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i w:val="0"/>
        <w:vertAlign w:val="baseline"/>
      </w:rPr>
    </w:lvl>
    <w:lvl w:ilvl="5">
      <w:start w:val="1"/>
      <w:numFmt w:val="decimal"/>
      <w:lvlText w:val="%1.%2.%3.%4.%5.%6."/>
      <w:lvlJc w:val="left"/>
      <w:pPr>
        <w:ind w:left="6244" w:hanging="1080"/>
      </w:pPr>
      <w:rPr>
        <w:i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7580" w:hanging="1440"/>
      </w:pPr>
      <w:rPr>
        <w:i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8556" w:hanging="1440"/>
      </w:pPr>
      <w:rPr>
        <w:i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9892" w:hanging="1800"/>
      </w:pPr>
      <w:rPr>
        <w:i w:val="0"/>
        <w:vertAlign w:val="baseline"/>
      </w:rPr>
    </w:lvl>
  </w:abstractNum>
  <w:abstractNum w:abstractNumId="7">
    <w:nsid w:val="589E6E06"/>
    <w:multiLevelType w:val="hybridMultilevel"/>
    <w:tmpl w:val="C5C47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4A25CC"/>
    <w:multiLevelType w:val="multilevel"/>
    <w:tmpl w:val="5344E61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9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4"/>
    <w:rsid w:val="00014CBF"/>
    <w:rsid w:val="00060411"/>
    <w:rsid w:val="002525AA"/>
    <w:rsid w:val="002E4859"/>
    <w:rsid w:val="0037588A"/>
    <w:rsid w:val="003C17EF"/>
    <w:rsid w:val="003C5D45"/>
    <w:rsid w:val="004A0A39"/>
    <w:rsid w:val="004A4A3C"/>
    <w:rsid w:val="00502145"/>
    <w:rsid w:val="0051568F"/>
    <w:rsid w:val="005822DE"/>
    <w:rsid w:val="00591BD6"/>
    <w:rsid w:val="005D6882"/>
    <w:rsid w:val="0067696F"/>
    <w:rsid w:val="00680CBB"/>
    <w:rsid w:val="006F2410"/>
    <w:rsid w:val="00780AFC"/>
    <w:rsid w:val="0087544F"/>
    <w:rsid w:val="00943645"/>
    <w:rsid w:val="0098015C"/>
    <w:rsid w:val="009D5225"/>
    <w:rsid w:val="00A539DA"/>
    <w:rsid w:val="00AD43CD"/>
    <w:rsid w:val="00AF0D64"/>
    <w:rsid w:val="00B0698C"/>
    <w:rsid w:val="00B70D44"/>
    <w:rsid w:val="00BB57C4"/>
    <w:rsid w:val="00C105F7"/>
    <w:rsid w:val="00C2383E"/>
    <w:rsid w:val="00C51928"/>
    <w:rsid w:val="00C77D1B"/>
    <w:rsid w:val="00D87D5F"/>
    <w:rsid w:val="00EE1701"/>
    <w:rsid w:val="00F6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 w:qFormat="1"/>
    <w:lsdException w:name="header" w:uiPriority="0" w:qFormat="1"/>
    <w:lsdException w:name="caption" w:uiPriority="35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 w:qFormat="1"/>
    <w:lsdException w:name="endnote text" w:uiPriority="0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rsid w:val="00502145"/>
    <w:pPr>
      <w:keepNext/>
      <w:suppressAutoHyphens/>
      <w:spacing w:before="240" w:after="60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Calibri"/>
      <w:b/>
      <w:bCs/>
      <w:kern w:val="32"/>
      <w:position w:val="-1"/>
      <w:sz w:val="32"/>
      <w:szCs w:val="32"/>
      <w:lang w:val="ru-RU" w:eastAsia="ru-RU"/>
    </w:rPr>
  </w:style>
  <w:style w:type="paragraph" w:styleId="2">
    <w:name w:val="heading 2"/>
    <w:basedOn w:val="a"/>
    <w:link w:val="20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rsid w:val="00502145"/>
    <w:pPr>
      <w:keepNext/>
      <w:suppressAutoHyphens/>
      <w:spacing w:before="240" w:after="60"/>
      <w:ind w:leftChars="-1" w:left="-1" w:hangingChars="1" w:hanging="1"/>
      <w:textDirection w:val="btLr"/>
      <w:textAlignment w:val="top"/>
      <w:outlineLvl w:val="2"/>
    </w:pPr>
    <w:rPr>
      <w:rFonts w:ascii="Arial" w:eastAsia="Calibri" w:hAnsi="Arial" w:cs="Calibri"/>
      <w:b/>
      <w:bCs/>
      <w:position w:val="-1"/>
      <w:sz w:val="26"/>
      <w:szCs w:val="26"/>
      <w:lang w:val="ru-RU" w:eastAsia="ru-RU"/>
    </w:rPr>
  </w:style>
  <w:style w:type="paragraph" w:styleId="4">
    <w:name w:val="heading 4"/>
    <w:basedOn w:val="3"/>
    <w:next w:val="a"/>
    <w:link w:val="40"/>
    <w:rsid w:val="00502145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rsid w:val="00502145"/>
    <w:pPr>
      <w:keepNext/>
      <w:keepLines/>
      <w:suppressAutoHyphens/>
      <w:spacing w:before="220" w:after="40" w:line="276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  <w:sz w:val="22"/>
      <w:szCs w:val="22"/>
      <w:lang w:val="ru-RU" w:eastAsia="ru-RU"/>
    </w:rPr>
  </w:style>
  <w:style w:type="paragraph" w:styleId="6">
    <w:name w:val="heading 6"/>
    <w:basedOn w:val="a"/>
    <w:next w:val="a"/>
    <w:link w:val="60"/>
    <w:rsid w:val="00502145"/>
    <w:pPr>
      <w:keepNext/>
      <w:keepLines/>
      <w:suppressAutoHyphens/>
      <w:spacing w:before="200" w:after="40" w:line="276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2145"/>
    <w:rPr>
      <w:rFonts w:ascii="Arial" w:eastAsia="Calibri" w:hAnsi="Arial" w:cs="Calibri"/>
      <w:b/>
      <w:bCs/>
      <w:kern w:val="32"/>
      <w:position w:val="-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02145"/>
    <w:rPr>
      <w:rFonts w:ascii="Arial" w:eastAsia="Calibri" w:hAnsi="Arial" w:cs="Calibri"/>
      <w:b/>
      <w:bCs/>
      <w:position w:val="-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02145"/>
    <w:rPr>
      <w:rFonts w:ascii="Times New Roman" w:eastAsia="Calibri" w:hAnsi="Times New Roman" w:cs="Calibri"/>
      <w:b/>
      <w:bCs/>
      <w:position w:val="-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02145"/>
    <w:rPr>
      <w:rFonts w:ascii="Calibri" w:eastAsia="Calibri" w:hAnsi="Calibri" w:cs="Calibri"/>
      <w:b/>
      <w:position w:val="-1"/>
      <w:lang w:eastAsia="ru-RU"/>
    </w:rPr>
  </w:style>
  <w:style w:type="character" w:customStyle="1" w:styleId="60">
    <w:name w:val="Заголовок 6 Знак"/>
    <w:basedOn w:val="a0"/>
    <w:link w:val="6"/>
    <w:rsid w:val="00502145"/>
    <w:rPr>
      <w:rFonts w:ascii="Calibri" w:eastAsia="Calibri" w:hAnsi="Calibri" w:cs="Calibri"/>
      <w:b/>
      <w:position w:val="-1"/>
      <w:sz w:val="20"/>
      <w:szCs w:val="20"/>
      <w:lang w:eastAsia="ru-RU"/>
    </w:rPr>
  </w:style>
  <w:style w:type="paragraph" w:styleId="a3">
    <w:name w:val="Balloon Text"/>
    <w:basedOn w:val="a"/>
    <w:link w:val="a4"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styleId="a5">
    <w:name w:val="Hyperlink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nhideWhenUsed/>
    <w:qFormat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rsid w:val="00F66E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">
    <w:name w:val="Title"/>
    <w:basedOn w:val="a"/>
    <w:next w:val="a"/>
    <w:link w:val="af0"/>
    <w:rsid w:val="00502145"/>
    <w:pPr>
      <w:keepNext/>
      <w:keepLines/>
      <w:suppressAutoHyphens/>
      <w:spacing w:before="480" w:after="12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position w:val="-1"/>
      <w:sz w:val="72"/>
      <w:szCs w:val="72"/>
      <w:lang w:val="ru-RU" w:eastAsia="ru-RU"/>
    </w:rPr>
  </w:style>
  <w:style w:type="character" w:customStyle="1" w:styleId="af0">
    <w:name w:val="Название Знак"/>
    <w:basedOn w:val="a0"/>
    <w:link w:val="af"/>
    <w:rsid w:val="00502145"/>
    <w:rPr>
      <w:rFonts w:ascii="Calibri" w:eastAsia="Calibri" w:hAnsi="Calibri" w:cs="Calibri"/>
      <w:b/>
      <w:position w:val="-1"/>
      <w:sz w:val="72"/>
      <w:szCs w:val="72"/>
      <w:lang w:eastAsia="ru-RU"/>
    </w:rPr>
  </w:style>
  <w:style w:type="paragraph" w:styleId="21">
    <w:name w:val="Body Text 2"/>
    <w:basedOn w:val="a"/>
    <w:link w:val="22"/>
    <w:rsid w:val="00502145"/>
    <w:pPr>
      <w:suppressAutoHyphens/>
      <w:ind w:leftChars="-1" w:left="-1" w:right="-57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rsid w:val="00502145"/>
    <w:rPr>
      <w:rFonts w:ascii="Times New Roman" w:eastAsia="Calibri" w:hAnsi="Times New Roman" w:cs="Calibri"/>
      <w:position w:val="-1"/>
      <w:sz w:val="24"/>
      <w:szCs w:val="24"/>
      <w:lang w:eastAsia="ru-RU"/>
    </w:rPr>
  </w:style>
  <w:style w:type="character" w:customStyle="1" w:styleId="blk">
    <w:name w:val="blk"/>
    <w:rsid w:val="00502145"/>
    <w:rPr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Нижний колонтитул;Нижний колонтитул Знак Знак Знак;Нижний колонтитул1;Нижний колонтитул Знак Знак"/>
    <w:basedOn w:val="a"/>
    <w:rsid w:val="00502145"/>
    <w:pPr>
      <w:tabs>
        <w:tab w:val="center" w:pos="4677"/>
        <w:tab w:val="right" w:pos="9355"/>
      </w:tabs>
      <w:suppressAutoHyphens/>
      <w:spacing w:before="120" w:after="120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110">
    <w:name w:val="Нижний колонтитул Знак;Нижний колонтитул Знак Знак Знак Знак;Нижний колонтитул1 Знак;Нижний колонтитул Знак Знак Знак1"/>
    <w:rsid w:val="00502145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f1">
    <w:name w:val="page number"/>
    <w:rsid w:val="00502145"/>
    <w:rPr>
      <w:w w:val="100"/>
      <w:position w:val="-1"/>
      <w:effect w:val="none"/>
      <w:vertAlign w:val="baseline"/>
      <w:cs w:val="0"/>
      <w:em w:val="none"/>
    </w:rPr>
  </w:style>
  <w:style w:type="paragraph" w:customStyle="1" w:styleId="124">
    <w:name w:val="Обычный (веб);Обычный (Интернет);Обычный (веб) Знак1;Обычный (веб) Знак Знак;Обычный (веб) Знак Знак Знак;Обычный (веб) Знак Знак Знак Знак Знак;Обычный (веб) Знак Знак Знак Знак Знак Знак Знак Знак Знак Знак Знак Знак;Обычный (веб)24 Знак Знак"/>
    <w:basedOn w:val="a"/>
    <w:rsid w:val="00502145"/>
    <w:pPr>
      <w:widowControl w:val="0"/>
      <w:suppressAutoHyphens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eastAsia="nl-NL"/>
    </w:rPr>
  </w:style>
  <w:style w:type="paragraph" w:customStyle="1" w:styleId="F11111431331">
    <w:name w:val="Текст сноски;F1;Текст сноски Знак1 Знак1;Текст сноски Знак Знак Знак1;Текст сноски Знак1 Знак Знак;Текст сноски Знак Знак Знак Знак;Текст сноски Знак4;Текст сноски Знак Знак3;Текст сноски Знак1 Знак Знак Знак3 Знак;Текст сноски Знак3 Знак1"/>
    <w:basedOn w:val="a"/>
    <w:rsid w:val="00502145"/>
    <w:pPr>
      <w:suppressAutoHyphens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lang w:eastAsia="ru-RU"/>
    </w:rPr>
  </w:style>
  <w:style w:type="character" w:customStyle="1" w:styleId="F111114331">
    <w:name w:val="Текст сноски Знак;F1 Знак;Текст сноски Знак1 Знак1 Знак;Текст сноски Знак Знак Знак1 Знак;Текст сноски Знак1 Знак Знак Знак;Текст сноски Знак Знак Знак Знак Знак;Текст сноски Знак4 Знак;Текст сноски Знак Знак3 Знак;Текст сноски Знак3 Знак1 Знак"/>
    <w:rsid w:val="00502145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character" w:styleId="af2">
    <w:name w:val="footnote reference"/>
    <w:rsid w:val="00502145"/>
    <w:rPr>
      <w:w w:val="100"/>
      <w:position w:val="-1"/>
      <w:effect w:val="none"/>
      <w:vertAlign w:val="superscript"/>
      <w:cs w:val="0"/>
      <w:em w:val="none"/>
    </w:rPr>
  </w:style>
  <w:style w:type="paragraph" w:styleId="23">
    <w:name w:val="List 2"/>
    <w:basedOn w:val="a"/>
    <w:rsid w:val="00502145"/>
    <w:pPr>
      <w:suppressAutoHyphens/>
      <w:spacing w:before="120" w:after="120"/>
      <w:ind w:leftChars="-1" w:left="720" w:hangingChars="1" w:hanging="360"/>
      <w:jc w:val="both"/>
      <w:textDirection w:val="btLr"/>
      <w:textAlignment w:val="top"/>
      <w:outlineLvl w:val="0"/>
    </w:pPr>
    <w:rPr>
      <w:rFonts w:ascii="Arial" w:eastAsia="Batang" w:hAnsi="Arial" w:cs="Calibri"/>
      <w:position w:val="-1"/>
      <w:szCs w:val="24"/>
      <w:lang w:val="ru-RU" w:eastAsia="ko-KR"/>
    </w:rPr>
  </w:style>
  <w:style w:type="paragraph" w:styleId="12">
    <w:name w:val="toc 1"/>
    <w:basedOn w:val="a"/>
    <w:next w:val="a"/>
    <w:rsid w:val="00502145"/>
    <w:pPr>
      <w:suppressAutoHyphens/>
      <w:spacing w:before="240" w:after="120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bCs/>
      <w:position w:val="-1"/>
      <w:lang w:val="ru-RU" w:eastAsia="ru-RU"/>
    </w:rPr>
  </w:style>
  <w:style w:type="paragraph" w:styleId="24">
    <w:name w:val="toc 2"/>
    <w:basedOn w:val="a"/>
    <w:next w:val="a"/>
    <w:rsid w:val="00502145"/>
    <w:pPr>
      <w:suppressAutoHyphens/>
      <w:spacing w:before="120"/>
      <w:ind w:leftChars="-1" w:left="240" w:hangingChars="1" w:hanging="1"/>
      <w:textDirection w:val="btLr"/>
      <w:textAlignment w:val="top"/>
      <w:outlineLvl w:val="0"/>
    </w:pPr>
    <w:rPr>
      <w:rFonts w:ascii="Calibri" w:eastAsia="Calibri" w:hAnsi="Calibri" w:cs="Calibri"/>
      <w:i/>
      <w:iCs/>
      <w:position w:val="-1"/>
      <w:lang w:val="ru-RU" w:eastAsia="ru-RU"/>
    </w:rPr>
  </w:style>
  <w:style w:type="paragraph" w:styleId="31">
    <w:name w:val="toc 3"/>
    <w:basedOn w:val="a"/>
    <w:next w:val="a"/>
    <w:rsid w:val="00502145"/>
    <w:pPr>
      <w:suppressAutoHyphens/>
      <w:ind w:leftChars="-1" w:left="480" w:hangingChars="1" w:hanging="1"/>
      <w:textDirection w:val="btLr"/>
      <w:textAlignment w:val="top"/>
      <w:outlineLvl w:val="0"/>
    </w:pPr>
    <w:rPr>
      <w:rFonts w:eastAsia="Calibri" w:cs="Calibri"/>
      <w:position w:val="-1"/>
      <w:sz w:val="28"/>
      <w:szCs w:val="28"/>
      <w:lang w:val="ru-RU" w:eastAsia="ru-RU"/>
    </w:rPr>
  </w:style>
  <w:style w:type="character" w:customStyle="1" w:styleId="FootnoteTextChar">
    <w:name w:val="Footnote Text Char"/>
    <w:rsid w:val="00502145"/>
    <w:rPr>
      <w:rFonts w:ascii="Times New Roman" w:hAnsi="Times New Roman"/>
      <w:w w:val="100"/>
      <w:position w:val="-1"/>
      <w:sz w:val="20"/>
      <w:effect w:val="none"/>
      <w:vertAlign w:val="baseline"/>
      <w:cs w:val="0"/>
      <w:em w:val="none"/>
      <w:lang w:eastAsia="ru-RU"/>
    </w:rPr>
  </w:style>
  <w:style w:type="paragraph" w:customStyle="1" w:styleId="2ListParagraph">
    <w:name w:val="Абзац списка;Содержание. 2 уровень;List Paragraph"/>
    <w:basedOn w:val="a"/>
    <w:rsid w:val="00502145"/>
    <w:pPr>
      <w:suppressAutoHyphens/>
      <w:spacing w:before="120" w:after="120"/>
      <w:ind w:leftChars="-1" w:left="708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111">
    <w:name w:val="Текст примечания Знак11"/>
    <w:rsid w:val="00502145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f3">
    <w:name w:val="annotation text"/>
    <w:basedOn w:val="a"/>
    <w:link w:val="af4"/>
    <w:qFormat/>
    <w:rsid w:val="0050214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character" w:customStyle="1" w:styleId="af4">
    <w:name w:val="Текст примечания Знак"/>
    <w:basedOn w:val="a0"/>
    <w:link w:val="af3"/>
    <w:rsid w:val="00502145"/>
    <w:rPr>
      <w:rFonts w:ascii="Calibri" w:eastAsia="Calibri" w:hAnsi="Calibri" w:cs="Calibri"/>
      <w:position w:val="-1"/>
      <w:sz w:val="20"/>
      <w:szCs w:val="20"/>
      <w:lang w:eastAsia="ru-RU"/>
    </w:rPr>
  </w:style>
  <w:style w:type="character" w:customStyle="1" w:styleId="13">
    <w:name w:val="Текст примечания Знак1"/>
    <w:rsid w:val="00502145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12">
    <w:name w:val="Тема примечания Знак11"/>
    <w:rsid w:val="00502145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f5">
    <w:name w:val="annotation subject"/>
    <w:basedOn w:val="af3"/>
    <w:next w:val="af3"/>
    <w:link w:val="af6"/>
    <w:qFormat/>
    <w:rsid w:val="00502145"/>
    <w:rPr>
      <w:rFonts w:ascii="Times New Roman" w:hAnsi="Times New Roman"/>
      <w:b/>
      <w:bCs/>
    </w:rPr>
  </w:style>
  <w:style w:type="character" w:customStyle="1" w:styleId="af6">
    <w:name w:val="Тема примечания Знак"/>
    <w:basedOn w:val="af4"/>
    <w:link w:val="af5"/>
    <w:rsid w:val="00502145"/>
    <w:rPr>
      <w:rFonts w:ascii="Times New Roman" w:eastAsia="Calibri" w:hAnsi="Times New Roman" w:cs="Calibri"/>
      <w:b/>
      <w:bCs/>
      <w:position w:val="-1"/>
      <w:sz w:val="20"/>
      <w:szCs w:val="20"/>
      <w:lang w:eastAsia="ru-RU"/>
    </w:rPr>
  </w:style>
  <w:style w:type="character" w:customStyle="1" w:styleId="14">
    <w:name w:val="Тема примечания Знак1"/>
    <w:rsid w:val="00502145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25">
    <w:name w:val="Body Text Indent 2"/>
    <w:basedOn w:val="a"/>
    <w:link w:val="26"/>
    <w:rsid w:val="00502145"/>
    <w:pPr>
      <w:suppressAutoHyphens/>
      <w:spacing w:after="120" w:line="480" w:lineRule="auto"/>
      <w:ind w:leftChars="-1" w:left="283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26">
    <w:name w:val="Основной текст с отступом 2 Знак"/>
    <w:basedOn w:val="a0"/>
    <w:link w:val="25"/>
    <w:rsid w:val="00502145"/>
    <w:rPr>
      <w:rFonts w:ascii="Times New Roman" w:eastAsia="Calibri" w:hAnsi="Times New Roman" w:cs="Calibri"/>
      <w:position w:val="-1"/>
      <w:sz w:val="24"/>
      <w:szCs w:val="24"/>
      <w:lang w:eastAsia="ru-RU"/>
    </w:rPr>
  </w:style>
  <w:style w:type="character" w:customStyle="1" w:styleId="apple-converted-space">
    <w:name w:val="apple-converted-space"/>
    <w:rsid w:val="00502145"/>
    <w:rPr>
      <w:w w:val="100"/>
      <w:position w:val="-1"/>
      <w:effect w:val="none"/>
      <w:vertAlign w:val="baseline"/>
      <w:cs w:val="0"/>
      <w:em w:val="none"/>
    </w:rPr>
  </w:style>
  <w:style w:type="character" w:customStyle="1" w:styleId="af7">
    <w:name w:val="Цветовое выделение"/>
    <w:rsid w:val="00502145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8">
    <w:name w:val="Гипертекстовая ссылка"/>
    <w:rsid w:val="00502145"/>
    <w:rPr>
      <w:b/>
      <w:color w:val="106BBE"/>
      <w:w w:val="100"/>
      <w:position w:val="-1"/>
      <w:effect w:val="none"/>
      <w:vertAlign w:val="baseline"/>
      <w:cs w:val="0"/>
      <w:em w:val="none"/>
    </w:rPr>
  </w:style>
  <w:style w:type="character" w:customStyle="1" w:styleId="af9">
    <w:name w:val="Активная гипертекстовая ссылка"/>
    <w:rsid w:val="00502145"/>
    <w:rPr>
      <w:b/>
      <w:color w:val="106BBE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fa">
    <w:name w:val="Внимание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240" w:after="240" w:line="360" w:lineRule="auto"/>
      <w:ind w:leftChars="-1" w:left="420" w:right="420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shd w:val="clear" w:color="auto" w:fill="F5F3DA"/>
      <w:lang w:val="ru-RU" w:eastAsia="ru-RU"/>
    </w:rPr>
  </w:style>
  <w:style w:type="paragraph" w:customStyle="1" w:styleId="afb">
    <w:name w:val="Внимание: криминал!!"/>
    <w:basedOn w:val="afa"/>
    <w:next w:val="a"/>
    <w:rsid w:val="00502145"/>
  </w:style>
  <w:style w:type="paragraph" w:customStyle="1" w:styleId="afc">
    <w:name w:val="Внимание: недобросовестность!"/>
    <w:basedOn w:val="afa"/>
    <w:next w:val="a"/>
    <w:rsid w:val="00502145"/>
  </w:style>
  <w:style w:type="character" w:customStyle="1" w:styleId="afd">
    <w:name w:val="Выделение для Базового Поиска"/>
    <w:rsid w:val="00502145"/>
    <w:rPr>
      <w:b/>
      <w:color w:val="0058A9"/>
      <w:w w:val="100"/>
      <w:position w:val="-1"/>
      <w:effect w:val="none"/>
      <w:vertAlign w:val="baseline"/>
      <w:cs w:val="0"/>
      <w:em w:val="none"/>
    </w:rPr>
  </w:style>
  <w:style w:type="character" w:customStyle="1" w:styleId="afe">
    <w:name w:val="Выделение для Базового Поиска (курсив)"/>
    <w:rsid w:val="00502145"/>
    <w:rPr>
      <w:b/>
      <w:i/>
      <w:color w:val="0058A9"/>
      <w:w w:val="100"/>
      <w:position w:val="-1"/>
      <w:effect w:val="none"/>
      <w:vertAlign w:val="baseline"/>
      <w:cs w:val="0"/>
      <w:em w:val="none"/>
    </w:rPr>
  </w:style>
  <w:style w:type="paragraph" w:customStyle="1" w:styleId="aff">
    <w:name w:val="Дочерний элемент списка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color w:val="868381"/>
      <w:position w:val="-1"/>
      <w:lang w:val="ru-RU" w:eastAsia="ru-RU"/>
    </w:rPr>
  </w:style>
  <w:style w:type="paragraph" w:customStyle="1" w:styleId="aff0">
    <w:name w:val="Основное меню (преемственное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Calibri" w:hAnsi="Verdana" w:cs="Verdana"/>
      <w:position w:val="-1"/>
      <w:sz w:val="22"/>
      <w:szCs w:val="22"/>
      <w:lang w:val="ru-RU" w:eastAsia="ru-RU"/>
    </w:rPr>
  </w:style>
  <w:style w:type="paragraph" w:customStyle="1" w:styleId="15">
    <w:name w:val="Заголовок1"/>
    <w:basedOn w:val="aff0"/>
    <w:next w:val="a"/>
    <w:rsid w:val="00502145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b/>
      <w:bCs/>
      <w:color w:val="000000"/>
      <w:position w:val="-1"/>
      <w:sz w:val="24"/>
      <w:szCs w:val="24"/>
      <w:lang w:val="ru-RU" w:eastAsia="ru-RU"/>
    </w:rPr>
  </w:style>
  <w:style w:type="paragraph" w:customStyle="1" w:styleId="aff2">
    <w:name w:val="Заголовок для информации об изменениях"/>
    <w:basedOn w:val="1"/>
    <w:next w:val="a"/>
    <w:rsid w:val="00502145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i/>
      <w:iCs/>
      <w:color w:val="000080"/>
      <w:position w:val="-1"/>
      <w:sz w:val="22"/>
      <w:szCs w:val="22"/>
      <w:lang w:val="ru-RU" w:eastAsia="ru-RU"/>
    </w:rPr>
  </w:style>
  <w:style w:type="character" w:customStyle="1" w:styleId="aff4">
    <w:name w:val="Заголовок своего сообщения"/>
    <w:rsid w:val="00502145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paragraph" w:customStyle="1" w:styleId="aff5">
    <w:name w:val="Заголовок статьи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1612" w:hangingChars="1" w:hanging="892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aff6">
    <w:name w:val="Заголовок чужого сообщения"/>
    <w:rsid w:val="00502145"/>
    <w:rPr>
      <w:b/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7">
    <w:name w:val="Заголовок ЭР (левое окно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300" w:after="25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eastAsia="Calibri" w:cs="Calibri"/>
      <w:b/>
      <w:bCs/>
      <w:color w:val="26282F"/>
      <w:position w:val="-1"/>
      <w:sz w:val="26"/>
      <w:szCs w:val="26"/>
      <w:lang w:val="ru-RU" w:eastAsia="ru-RU"/>
    </w:rPr>
  </w:style>
  <w:style w:type="paragraph" w:customStyle="1" w:styleId="aff8">
    <w:name w:val="Заголовок ЭР (правое окно)"/>
    <w:basedOn w:val="aff7"/>
    <w:next w:val="a"/>
    <w:rsid w:val="00502145"/>
    <w:pPr>
      <w:spacing w:after="0"/>
      <w:jc w:val="left"/>
    </w:pPr>
  </w:style>
  <w:style w:type="paragraph" w:customStyle="1" w:styleId="aff9">
    <w:name w:val="Интерактивный заголовок"/>
    <w:basedOn w:val="15"/>
    <w:next w:val="a"/>
    <w:rsid w:val="00502145"/>
    <w:rPr>
      <w:u w:val="single"/>
    </w:rPr>
  </w:style>
  <w:style w:type="paragraph" w:customStyle="1" w:styleId="affa">
    <w:name w:val="Текст информации об изменениях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color w:val="353842"/>
      <w:position w:val="-1"/>
      <w:sz w:val="18"/>
      <w:szCs w:val="18"/>
      <w:lang w:val="ru-RU" w:eastAsia="ru-RU"/>
    </w:rPr>
  </w:style>
  <w:style w:type="paragraph" w:customStyle="1" w:styleId="affb">
    <w:name w:val="Информация об изменениях"/>
    <w:basedOn w:val="affa"/>
    <w:next w:val="a"/>
    <w:rsid w:val="005021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170" w:right="170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d">
    <w:name w:val="Комментарий"/>
    <w:basedOn w:val="affc"/>
    <w:next w:val="a"/>
    <w:rsid w:val="005021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rsid w:val="00502145"/>
    <w:rPr>
      <w:i/>
      <w:iCs/>
    </w:rPr>
  </w:style>
  <w:style w:type="paragraph" w:customStyle="1" w:styleId="afff">
    <w:name w:val="Текст (лев. подпись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0">
    <w:name w:val="Колонтитул (левый)"/>
    <w:basedOn w:val="afff"/>
    <w:next w:val="a"/>
    <w:rsid w:val="00502145"/>
    <w:rPr>
      <w:sz w:val="14"/>
      <w:szCs w:val="14"/>
    </w:rPr>
  </w:style>
  <w:style w:type="paragraph" w:customStyle="1" w:styleId="afff1">
    <w:name w:val="Текст (прав. подпись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right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2">
    <w:name w:val="Колонтитул (правый)"/>
    <w:basedOn w:val="afff1"/>
    <w:next w:val="a"/>
    <w:rsid w:val="00502145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rsid w:val="00502145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rsid w:val="00502145"/>
  </w:style>
  <w:style w:type="paragraph" w:customStyle="1" w:styleId="afff5">
    <w:name w:val="Моноширинный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sz w:val="24"/>
      <w:szCs w:val="24"/>
      <w:lang w:val="ru-RU" w:eastAsia="ru-RU"/>
    </w:rPr>
  </w:style>
  <w:style w:type="character" w:customStyle="1" w:styleId="afff6">
    <w:name w:val="Найденные слова"/>
    <w:rsid w:val="00502145"/>
    <w:rPr>
      <w:b/>
      <w:color w:val="26282F"/>
      <w:w w:val="100"/>
      <w:position w:val="-1"/>
      <w:effect w:val="none"/>
      <w:shd w:val="clear" w:color="auto" w:fill="FFF580"/>
      <w:vertAlign w:val="baseline"/>
      <w:cs w:val="0"/>
      <w:em w:val="none"/>
    </w:rPr>
  </w:style>
  <w:style w:type="paragraph" w:customStyle="1" w:styleId="afff7">
    <w:name w:val="Напишите нам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90" w:after="90" w:line="360" w:lineRule="auto"/>
      <w:ind w:leftChars="-1" w:left="180" w:right="180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hd w:val="clear" w:color="auto" w:fill="EFFFAD"/>
      <w:lang w:val="ru-RU" w:eastAsia="ru-RU"/>
    </w:rPr>
  </w:style>
  <w:style w:type="character" w:customStyle="1" w:styleId="afff8">
    <w:name w:val="Не вступил в силу"/>
    <w:rsid w:val="00502145"/>
    <w:rPr>
      <w:b/>
      <w:color w:val="000000"/>
      <w:w w:val="100"/>
      <w:position w:val="-1"/>
      <w:effect w:val="none"/>
      <w:shd w:val="clear" w:color="auto" w:fill="D8EDE8"/>
      <w:vertAlign w:val="baseline"/>
      <w:cs w:val="0"/>
      <w:em w:val="none"/>
    </w:rPr>
  </w:style>
  <w:style w:type="paragraph" w:customStyle="1" w:styleId="afff9">
    <w:name w:val="Необходимые документы"/>
    <w:basedOn w:val="afa"/>
    <w:next w:val="a"/>
    <w:rsid w:val="00502145"/>
    <w:pPr>
      <w:ind w:firstLine="118"/>
    </w:pPr>
  </w:style>
  <w:style w:type="paragraph" w:customStyle="1" w:styleId="afffa">
    <w:name w:val="Нормальный (таблица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b">
    <w:name w:val="Таблицы (моноширинный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sz w:val="24"/>
      <w:szCs w:val="24"/>
      <w:lang w:val="ru-RU" w:eastAsia="ru-RU"/>
    </w:rPr>
  </w:style>
  <w:style w:type="paragraph" w:customStyle="1" w:styleId="afffc">
    <w:name w:val="Оглавление"/>
    <w:basedOn w:val="afffb"/>
    <w:next w:val="a"/>
    <w:rsid w:val="00502145"/>
    <w:pPr>
      <w:ind w:left="140"/>
    </w:pPr>
  </w:style>
  <w:style w:type="character" w:customStyle="1" w:styleId="afffd">
    <w:name w:val="Опечатки"/>
    <w:rsid w:val="00502145"/>
    <w:rPr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fe">
    <w:name w:val="Переменная часть"/>
    <w:basedOn w:val="aff0"/>
    <w:next w:val="a"/>
    <w:rsid w:val="00502145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rsid w:val="00502145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rsid w:val="00502145"/>
    <w:rPr>
      <w:b/>
      <w:bCs/>
    </w:rPr>
  </w:style>
  <w:style w:type="paragraph" w:customStyle="1" w:styleId="affff1">
    <w:name w:val="Подчёркнуный текст"/>
    <w:basedOn w:val="a"/>
    <w:next w:val="a"/>
    <w:rsid w:val="00502145"/>
    <w:pPr>
      <w:widowControl w:val="0"/>
      <w:pBdr>
        <w:bottom w:val="single" w:sz="4" w:space="0" w:color="auto"/>
      </w:pBdr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f2">
    <w:name w:val="Постоянная часть"/>
    <w:basedOn w:val="aff0"/>
    <w:next w:val="a"/>
    <w:rsid w:val="00502145"/>
    <w:rPr>
      <w:sz w:val="20"/>
      <w:szCs w:val="20"/>
    </w:rPr>
  </w:style>
  <w:style w:type="paragraph" w:customStyle="1" w:styleId="affff3">
    <w:name w:val="Прижатый влево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f4">
    <w:name w:val="Пример."/>
    <w:basedOn w:val="afa"/>
    <w:next w:val="a"/>
    <w:rsid w:val="00502145"/>
  </w:style>
  <w:style w:type="paragraph" w:customStyle="1" w:styleId="affff5">
    <w:name w:val="Примечание."/>
    <w:basedOn w:val="afa"/>
    <w:next w:val="a"/>
    <w:rsid w:val="00502145"/>
  </w:style>
  <w:style w:type="character" w:customStyle="1" w:styleId="affff6">
    <w:name w:val="Продолжение ссылки"/>
    <w:rsid w:val="00502145"/>
    <w:rPr>
      <w:w w:val="100"/>
      <w:position w:val="-1"/>
      <w:effect w:val="none"/>
      <w:vertAlign w:val="baseline"/>
      <w:cs w:val="0"/>
      <w:em w:val="none"/>
    </w:rPr>
  </w:style>
  <w:style w:type="paragraph" w:customStyle="1" w:styleId="affff7">
    <w:name w:val="Словарная статья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right="118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affff8">
    <w:name w:val="Сравнение редакций"/>
    <w:rsid w:val="00502145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fff9">
    <w:name w:val="Сравнение редакций. Добавленный фрагмент"/>
    <w:rsid w:val="00502145"/>
    <w:rPr>
      <w:color w:val="000000"/>
      <w:w w:val="100"/>
      <w:position w:val="-1"/>
      <w:effect w:val="none"/>
      <w:shd w:val="clear" w:color="auto" w:fill="C1D7FF"/>
      <w:vertAlign w:val="baseline"/>
      <w:cs w:val="0"/>
      <w:em w:val="none"/>
    </w:rPr>
  </w:style>
  <w:style w:type="character" w:customStyle="1" w:styleId="affffa">
    <w:name w:val="Сравнение редакций. Удаленный фрагмент"/>
    <w:rsid w:val="00502145"/>
    <w:rPr>
      <w:color w:val="000000"/>
      <w:w w:val="100"/>
      <w:position w:val="-1"/>
      <w:effect w:val="none"/>
      <w:shd w:val="clear" w:color="auto" w:fill="C4C413"/>
      <w:vertAlign w:val="baseline"/>
      <w:cs w:val="0"/>
      <w:em w:val="none"/>
    </w:rPr>
  </w:style>
  <w:style w:type="paragraph" w:customStyle="1" w:styleId="affffb">
    <w:name w:val="Ссылка на официальную публикацию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affffc">
    <w:name w:val="Ссылка на утративший силу документ"/>
    <w:rsid w:val="00502145"/>
    <w:rPr>
      <w:b/>
      <w:color w:val="749232"/>
      <w:w w:val="100"/>
      <w:position w:val="-1"/>
      <w:effect w:val="none"/>
      <w:vertAlign w:val="baseline"/>
      <w:cs w:val="0"/>
      <w:em w:val="none"/>
    </w:rPr>
  </w:style>
  <w:style w:type="paragraph" w:customStyle="1" w:styleId="affffd">
    <w:name w:val="Текст в таблице"/>
    <w:basedOn w:val="afffa"/>
    <w:next w:val="a"/>
    <w:rsid w:val="00502145"/>
    <w:pPr>
      <w:ind w:firstLine="500"/>
    </w:pPr>
  </w:style>
  <w:style w:type="paragraph" w:customStyle="1" w:styleId="affffe">
    <w:name w:val="Текст ЭР (см. также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200"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lang w:val="ru-RU" w:eastAsia="ru-RU"/>
    </w:rPr>
  </w:style>
  <w:style w:type="paragraph" w:customStyle="1" w:styleId="afffff">
    <w:name w:val="Технический комментарий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color w:val="463F31"/>
      <w:position w:val="-1"/>
      <w:sz w:val="24"/>
      <w:szCs w:val="24"/>
      <w:shd w:val="clear" w:color="auto" w:fill="FFFFA6"/>
      <w:lang w:val="ru-RU" w:eastAsia="ru-RU"/>
    </w:rPr>
  </w:style>
  <w:style w:type="character" w:customStyle="1" w:styleId="afffff0">
    <w:name w:val="Утратил силу"/>
    <w:rsid w:val="00502145"/>
    <w:rPr>
      <w:b/>
      <w:strike/>
      <w:color w:val="666600"/>
      <w:w w:val="100"/>
      <w:position w:val="-1"/>
      <w:effect w:val="none"/>
      <w:vertAlign w:val="baseline"/>
      <w:cs w:val="0"/>
      <w:em w:val="none"/>
    </w:rPr>
  </w:style>
  <w:style w:type="paragraph" w:customStyle="1" w:styleId="afffff1">
    <w:name w:val="Формула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240" w:after="240" w:line="360" w:lineRule="auto"/>
      <w:ind w:leftChars="-1" w:left="420" w:right="420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shd w:val="clear" w:color="auto" w:fill="F5F3DA"/>
      <w:lang w:val="ru-RU" w:eastAsia="ru-RU"/>
    </w:rPr>
  </w:style>
  <w:style w:type="paragraph" w:customStyle="1" w:styleId="afffff2">
    <w:name w:val="Центрированный (таблица)"/>
    <w:basedOn w:val="afffa"/>
    <w:next w:val="a"/>
    <w:rsid w:val="00502145"/>
    <w:pPr>
      <w:jc w:val="center"/>
    </w:pPr>
  </w:style>
  <w:style w:type="paragraph" w:customStyle="1" w:styleId="-">
    <w:name w:val="ЭР-содержание (правое окно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300"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Default">
    <w:name w:val="Default"/>
    <w:rsid w:val="00502145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Calibri" w:hAnsi="Times New Roman" w:cs="Calibri"/>
      <w:color w:val="000000"/>
      <w:position w:val="-1"/>
      <w:sz w:val="24"/>
      <w:szCs w:val="24"/>
    </w:rPr>
  </w:style>
  <w:style w:type="character" w:styleId="afffff3">
    <w:name w:val="annotation reference"/>
    <w:qFormat/>
    <w:rsid w:val="00502145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41">
    <w:name w:val="toc 4"/>
    <w:basedOn w:val="a"/>
    <w:next w:val="a"/>
    <w:rsid w:val="00502145"/>
    <w:pPr>
      <w:suppressAutoHyphens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51">
    <w:name w:val="toc 5"/>
    <w:basedOn w:val="a"/>
    <w:next w:val="a"/>
    <w:rsid w:val="00502145"/>
    <w:pPr>
      <w:suppressAutoHyphens/>
      <w:ind w:leftChars="-1" w:left="96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61">
    <w:name w:val="toc 6"/>
    <w:basedOn w:val="a"/>
    <w:next w:val="a"/>
    <w:rsid w:val="00502145"/>
    <w:pPr>
      <w:suppressAutoHyphens/>
      <w:ind w:leftChars="-1" w:left="120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7">
    <w:name w:val="toc 7"/>
    <w:basedOn w:val="a"/>
    <w:next w:val="a"/>
    <w:rsid w:val="00502145"/>
    <w:pPr>
      <w:suppressAutoHyphens/>
      <w:ind w:leftChars="-1" w:left="144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8">
    <w:name w:val="toc 8"/>
    <w:basedOn w:val="a"/>
    <w:next w:val="a"/>
    <w:rsid w:val="00502145"/>
    <w:pPr>
      <w:suppressAutoHyphens/>
      <w:ind w:leftChars="-1" w:left="168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9">
    <w:name w:val="toc 9"/>
    <w:basedOn w:val="a"/>
    <w:next w:val="a"/>
    <w:rsid w:val="00502145"/>
    <w:pPr>
      <w:suppressAutoHyphens/>
      <w:ind w:leftChars="-1" w:left="192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customStyle="1" w:styleId="s1">
    <w:name w:val="s_1"/>
    <w:basedOn w:val="a"/>
    <w:rsid w:val="00502145"/>
    <w:pPr>
      <w:suppressAutoHyphens/>
      <w:spacing w:before="100" w:beforeAutospacing="1" w:after="100" w:afterAutospacing="1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styleId="afffff4">
    <w:name w:val="endnote text"/>
    <w:basedOn w:val="a"/>
    <w:link w:val="afffff5"/>
    <w:qFormat/>
    <w:rsid w:val="0050214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character" w:customStyle="1" w:styleId="afffff5">
    <w:name w:val="Текст концевой сноски Знак"/>
    <w:basedOn w:val="a0"/>
    <w:link w:val="afffff4"/>
    <w:rsid w:val="00502145"/>
    <w:rPr>
      <w:rFonts w:ascii="Calibri" w:eastAsia="Calibri" w:hAnsi="Calibri" w:cs="Calibri"/>
      <w:position w:val="-1"/>
      <w:sz w:val="20"/>
      <w:szCs w:val="20"/>
      <w:lang w:eastAsia="ru-RU"/>
    </w:rPr>
  </w:style>
  <w:style w:type="character" w:styleId="afffff6">
    <w:name w:val="endnote reference"/>
    <w:qFormat/>
    <w:rsid w:val="00502145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ListParagraph0">
    <w:name w:val="Абзац списка Знак;Содержание. 2 уровень Знак;List Paragraph Знак"/>
    <w:rsid w:val="00502145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13">
    <w:name w:val="Обычный (Интернет) Знак;Обычный (веб) Знак1 Знак;Обычный (веб) Знак Знак Знак1;Обычный (веб) Знак Знак Знак Знак;Обычный (веб) Знак Знак Знак Знак Знак Знак;Обычный (веб) Знак Знак Знак Знак Знак Знак Знак Знак Знак Знак Знак Знак Знак"/>
    <w:rsid w:val="00502145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nl-NL"/>
    </w:rPr>
  </w:style>
  <w:style w:type="character" w:styleId="afffff7">
    <w:name w:val="Strong"/>
    <w:rsid w:val="00502145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a"/>
    <w:rsid w:val="00502145"/>
    <w:pPr>
      <w:widowControl w:val="0"/>
      <w:suppressAutoHyphens/>
      <w:autoSpaceDE w:val="0"/>
      <w:autoSpaceDN w:val="0"/>
      <w:ind w:leftChars="-1" w:left="9" w:hangingChars="1" w:hanging="1"/>
      <w:textDirection w:val="btLr"/>
      <w:textAlignment w:val="top"/>
      <w:outlineLvl w:val="0"/>
    </w:pPr>
    <w:rPr>
      <w:rFonts w:eastAsia="Calibri" w:cs="Calibri"/>
      <w:position w:val="-1"/>
      <w:sz w:val="22"/>
      <w:szCs w:val="22"/>
      <w:lang w:val="ru-RU"/>
    </w:rPr>
  </w:style>
  <w:style w:type="character" w:styleId="afffff8">
    <w:name w:val="FollowedHyperlink"/>
    <w:qFormat/>
    <w:rsid w:val="0050214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fffff9">
    <w:name w:val="Subtle Emphasis"/>
    <w:rsid w:val="00502145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afffffa">
    <w:name w:val="Subtitle"/>
    <w:basedOn w:val="a"/>
    <w:next w:val="a"/>
    <w:link w:val="afffffb"/>
    <w:rsid w:val="00502145"/>
    <w:pPr>
      <w:keepNext/>
      <w:keepLines/>
      <w:suppressAutoHyphens/>
      <w:spacing w:before="360" w:after="80" w:line="276" w:lineRule="auto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val="ru-RU" w:eastAsia="ru-RU"/>
    </w:rPr>
  </w:style>
  <w:style w:type="character" w:customStyle="1" w:styleId="afffffb">
    <w:name w:val="Подзаголовок Знак"/>
    <w:basedOn w:val="a0"/>
    <w:link w:val="afffffa"/>
    <w:rsid w:val="00502145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paragraph" w:styleId="afffffc">
    <w:name w:val="TOC Heading"/>
    <w:basedOn w:val="1"/>
    <w:next w:val="a"/>
    <w:qFormat/>
    <w:rsid w:val="00502145"/>
    <w:pPr>
      <w:keepLines/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</w:rPr>
  </w:style>
  <w:style w:type="character" w:customStyle="1" w:styleId="16">
    <w:name w:val="Неразрешенное упоминание1"/>
    <w:qFormat/>
    <w:rsid w:val="00502145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afffffd">
    <w:name w:val="Основной текст_"/>
    <w:basedOn w:val="a0"/>
    <w:link w:val="17"/>
    <w:rsid w:val="00502145"/>
    <w:rPr>
      <w:rFonts w:ascii="Times New Roman" w:eastAsia="Times New Roman" w:hAnsi="Times New Roman" w:cs="Times New Roman"/>
      <w:sz w:val="19"/>
      <w:szCs w:val="19"/>
    </w:rPr>
  </w:style>
  <w:style w:type="paragraph" w:customStyle="1" w:styleId="17">
    <w:name w:val="Основной текст1"/>
    <w:basedOn w:val="a"/>
    <w:link w:val="afffffd"/>
    <w:rsid w:val="00502145"/>
    <w:pPr>
      <w:widowControl w:val="0"/>
      <w:ind w:firstLine="400"/>
    </w:pPr>
    <w:rPr>
      <w:sz w:val="19"/>
      <w:szCs w:val="19"/>
      <w:lang w:val="ru-RU"/>
    </w:rPr>
  </w:style>
  <w:style w:type="character" w:customStyle="1" w:styleId="27">
    <w:name w:val="Основной текст (2)_"/>
    <w:basedOn w:val="a0"/>
    <w:link w:val="28"/>
    <w:rsid w:val="00502145"/>
    <w:rPr>
      <w:rFonts w:ascii="Times New Roman" w:eastAsia="Times New Roman" w:hAnsi="Times New Roman" w:cs="Times New Roman"/>
      <w:sz w:val="16"/>
      <w:szCs w:val="16"/>
    </w:rPr>
  </w:style>
  <w:style w:type="paragraph" w:customStyle="1" w:styleId="28">
    <w:name w:val="Основной текст (2)"/>
    <w:basedOn w:val="a"/>
    <w:link w:val="27"/>
    <w:rsid w:val="00502145"/>
    <w:pPr>
      <w:widowControl w:val="0"/>
      <w:jc w:val="center"/>
    </w:pPr>
    <w:rPr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 w:qFormat="1"/>
    <w:lsdException w:name="header" w:uiPriority="0" w:qFormat="1"/>
    <w:lsdException w:name="caption" w:uiPriority="35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 w:qFormat="1"/>
    <w:lsdException w:name="endnote text" w:uiPriority="0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rsid w:val="00502145"/>
    <w:pPr>
      <w:keepNext/>
      <w:suppressAutoHyphens/>
      <w:spacing w:before="240" w:after="60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Calibri"/>
      <w:b/>
      <w:bCs/>
      <w:kern w:val="32"/>
      <w:position w:val="-1"/>
      <w:sz w:val="32"/>
      <w:szCs w:val="32"/>
      <w:lang w:val="ru-RU" w:eastAsia="ru-RU"/>
    </w:rPr>
  </w:style>
  <w:style w:type="paragraph" w:styleId="2">
    <w:name w:val="heading 2"/>
    <w:basedOn w:val="a"/>
    <w:link w:val="20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rsid w:val="00502145"/>
    <w:pPr>
      <w:keepNext/>
      <w:suppressAutoHyphens/>
      <w:spacing w:before="240" w:after="60"/>
      <w:ind w:leftChars="-1" w:left="-1" w:hangingChars="1" w:hanging="1"/>
      <w:textDirection w:val="btLr"/>
      <w:textAlignment w:val="top"/>
      <w:outlineLvl w:val="2"/>
    </w:pPr>
    <w:rPr>
      <w:rFonts w:ascii="Arial" w:eastAsia="Calibri" w:hAnsi="Arial" w:cs="Calibri"/>
      <w:b/>
      <w:bCs/>
      <w:position w:val="-1"/>
      <w:sz w:val="26"/>
      <w:szCs w:val="26"/>
      <w:lang w:val="ru-RU" w:eastAsia="ru-RU"/>
    </w:rPr>
  </w:style>
  <w:style w:type="paragraph" w:styleId="4">
    <w:name w:val="heading 4"/>
    <w:basedOn w:val="3"/>
    <w:next w:val="a"/>
    <w:link w:val="40"/>
    <w:rsid w:val="00502145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rsid w:val="00502145"/>
    <w:pPr>
      <w:keepNext/>
      <w:keepLines/>
      <w:suppressAutoHyphens/>
      <w:spacing w:before="220" w:after="40" w:line="276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  <w:sz w:val="22"/>
      <w:szCs w:val="22"/>
      <w:lang w:val="ru-RU" w:eastAsia="ru-RU"/>
    </w:rPr>
  </w:style>
  <w:style w:type="paragraph" w:styleId="6">
    <w:name w:val="heading 6"/>
    <w:basedOn w:val="a"/>
    <w:next w:val="a"/>
    <w:link w:val="60"/>
    <w:rsid w:val="00502145"/>
    <w:pPr>
      <w:keepNext/>
      <w:keepLines/>
      <w:suppressAutoHyphens/>
      <w:spacing w:before="200" w:after="40" w:line="276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2145"/>
    <w:rPr>
      <w:rFonts w:ascii="Arial" w:eastAsia="Calibri" w:hAnsi="Arial" w:cs="Calibri"/>
      <w:b/>
      <w:bCs/>
      <w:kern w:val="32"/>
      <w:position w:val="-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02145"/>
    <w:rPr>
      <w:rFonts w:ascii="Arial" w:eastAsia="Calibri" w:hAnsi="Arial" w:cs="Calibri"/>
      <w:b/>
      <w:bCs/>
      <w:position w:val="-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02145"/>
    <w:rPr>
      <w:rFonts w:ascii="Times New Roman" w:eastAsia="Calibri" w:hAnsi="Times New Roman" w:cs="Calibri"/>
      <w:b/>
      <w:bCs/>
      <w:position w:val="-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02145"/>
    <w:rPr>
      <w:rFonts w:ascii="Calibri" w:eastAsia="Calibri" w:hAnsi="Calibri" w:cs="Calibri"/>
      <w:b/>
      <w:position w:val="-1"/>
      <w:lang w:eastAsia="ru-RU"/>
    </w:rPr>
  </w:style>
  <w:style w:type="character" w:customStyle="1" w:styleId="60">
    <w:name w:val="Заголовок 6 Знак"/>
    <w:basedOn w:val="a0"/>
    <w:link w:val="6"/>
    <w:rsid w:val="00502145"/>
    <w:rPr>
      <w:rFonts w:ascii="Calibri" w:eastAsia="Calibri" w:hAnsi="Calibri" w:cs="Calibri"/>
      <w:b/>
      <w:position w:val="-1"/>
      <w:sz w:val="20"/>
      <w:szCs w:val="20"/>
      <w:lang w:eastAsia="ru-RU"/>
    </w:rPr>
  </w:style>
  <w:style w:type="paragraph" w:styleId="a3">
    <w:name w:val="Balloon Text"/>
    <w:basedOn w:val="a"/>
    <w:link w:val="a4"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styleId="a5">
    <w:name w:val="Hyperlink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nhideWhenUsed/>
    <w:qFormat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rsid w:val="00F66E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">
    <w:name w:val="Title"/>
    <w:basedOn w:val="a"/>
    <w:next w:val="a"/>
    <w:link w:val="af0"/>
    <w:rsid w:val="00502145"/>
    <w:pPr>
      <w:keepNext/>
      <w:keepLines/>
      <w:suppressAutoHyphens/>
      <w:spacing w:before="480" w:after="12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position w:val="-1"/>
      <w:sz w:val="72"/>
      <w:szCs w:val="72"/>
      <w:lang w:val="ru-RU" w:eastAsia="ru-RU"/>
    </w:rPr>
  </w:style>
  <w:style w:type="character" w:customStyle="1" w:styleId="af0">
    <w:name w:val="Название Знак"/>
    <w:basedOn w:val="a0"/>
    <w:link w:val="af"/>
    <w:rsid w:val="00502145"/>
    <w:rPr>
      <w:rFonts w:ascii="Calibri" w:eastAsia="Calibri" w:hAnsi="Calibri" w:cs="Calibri"/>
      <w:b/>
      <w:position w:val="-1"/>
      <w:sz w:val="72"/>
      <w:szCs w:val="72"/>
      <w:lang w:eastAsia="ru-RU"/>
    </w:rPr>
  </w:style>
  <w:style w:type="paragraph" w:styleId="21">
    <w:name w:val="Body Text 2"/>
    <w:basedOn w:val="a"/>
    <w:link w:val="22"/>
    <w:rsid w:val="00502145"/>
    <w:pPr>
      <w:suppressAutoHyphens/>
      <w:ind w:leftChars="-1" w:left="-1" w:right="-57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rsid w:val="00502145"/>
    <w:rPr>
      <w:rFonts w:ascii="Times New Roman" w:eastAsia="Calibri" w:hAnsi="Times New Roman" w:cs="Calibri"/>
      <w:position w:val="-1"/>
      <w:sz w:val="24"/>
      <w:szCs w:val="24"/>
      <w:lang w:eastAsia="ru-RU"/>
    </w:rPr>
  </w:style>
  <w:style w:type="character" w:customStyle="1" w:styleId="blk">
    <w:name w:val="blk"/>
    <w:rsid w:val="00502145"/>
    <w:rPr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Нижний колонтитул;Нижний колонтитул Знак Знак Знак;Нижний колонтитул1;Нижний колонтитул Знак Знак"/>
    <w:basedOn w:val="a"/>
    <w:rsid w:val="00502145"/>
    <w:pPr>
      <w:tabs>
        <w:tab w:val="center" w:pos="4677"/>
        <w:tab w:val="right" w:pos="9355"/>
      </w:tabs>
      <w:suppressAutoHyphens/>
      <w:spacing w:before="120" w:after="120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110">
    <w:name w:val="Нижний колонтитул Знак;Нижний колонтитул Знак Знак Знак Знак;Нижний колонтитул1 Знак;Нижний колонтитул Знак Знак Знак1"/>
    <w:rsid w:val="00502145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f1">
    <w:name w:val="page number"/>
    <w:rsid w:val="00502145"/>
    <w:rPr>
      <w:w w:val="100"/>
      <w:position w:val="-1"/>
      <w:effect w:val="none"/>
      <w:vertAlign w:val="baseline"/>
      <w:cs w:val="0"/>
      <w:em w:val="none"/>
    </w:rPr>
  </w:style>
  <w:style w:type="paragraph" w:customStyle="1" w:styleId="124">
    <w:name w:val="Обычный (веб);Обычный (Интернет);Обычный (веб) Знак1;Обычный (веб) Знак Знак;Обычный (веб) Знак Знак Знак;Обычный (веб) Знак Знак Знак Знак Знак;Обычный (веб) Знак Знак Знак Знак Знак Знак Знак Знак Знак Знак Знак Знак;Обычный (веб)24 Знак Знак"/>
    <w:basedOn w:val="a"/>
    <w:rsid w:val="00502145"/>
    <w:pPr>
      <w:widowControl w:val="0"/>
      <w:suppressAutoHyphens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eastAsia="nl-NL"/>
    </w:rPr>
  </w:style>
  <w:style w:type="paragraph" w:customStyle="1" w:styleId="F11111431331">
    <w:name w:val="Текст сноски;F1;Текст сноски Знак1 Знак1;Текст сноски Знак Знак Знак1;Текст сноски Знак1 Знак Знак;Текст сноски Знак Знак Знак Знак;Текст сноски Знак4;Текст сноски Знак Знак3;Текст сноски Знак1 Знак Знак Знак3 Знак;Текст сноски Знак3 Знак1"/>
    <w:basedOn w:val="a"/>
    <w:rsid w:val="00502145"/>
    <w:pPr>
      <w:suppressAutoHyphens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lang w:eastAsia="ru-RU"/>
    </w:rPr>
  </w:style>
  <w:style w:type="character" w:customStyle="1" w:styleId="F111114331">
    <w:name w:val="Текст сноски Знак;F1 Знак;Текст сноски Знак1 Знак1 Знак;Текст сноски Знак Знак Знак1 Знак;Текст сноски Знак1 Знак Знак Знак;Текст сноски Знак Знак Знак Знак Знак;Текст сноски Знак4 Знак;Текст сноски Знак Знак3 Знак;Текст сноски Знак3 Знак1 Знак"/>
    <w:rsid w:val="00502145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character" w:styleId="af2">
    <w:name w:val="footnote reference"/>
    <w:rsid w:val="00502145"/>
    <w:rPr>
      <w:w w:val="100"/>
      <w:position w:val="-1"/>
      <w:effect w:val="none"/>
      <w:vertAlign w:val="superscript"/>
      <w:cs w:val="0"/>
      <w:em w:val="none"/>
    </w:rPr>
  </w:style>
  <w:style w:type="paragraph" w:styleId="23">
    <w:name w:val="List 2"/>
    <w:basedOn w:val="a"/>
    <w:rsid w:val="00502145"/>
    <w:pPr>
      <w:suppressAutoHyphens/>
      <w:spacing w:before="120" w:after="120"/>
      <w:ind w:leftChars="-1" w:left="720" w:hangingChars="1" w:hanging="360"/>
      <w:jc w:val="both"/>
      <w:textDirection w:val="btLr"/>
      <w:textAlignment w:val="top"/>
      <w:outlineLvl w:val="0"/>
    </w:pPr>
    <w:rPr>
      <w:rFonts w:ascii="Arial" w:eastAsia="Batang" w:hAnsi="Arial" w:cs="Calibri"/>
      <w:position w:val="-1"/>
      <w:szCs w:val="24"/>
      <w:lang w:val="ru-RU" w:eastAsia="ko-KR"/>
    </w:rPr>
  </w:style>
  <w:style w:type="paragraph" w:styleId="12">
    <w:name w:val="toc 1"/>
    <w:basedOn w:val="a"/>
    <w:next w:val="a"/>
    <w:rsid w:val="00502145"/>
    <w:pPr>
      <w:suppressAutoHyphens/>
      <w:spacing w:before="240" w:after="120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bCs/>
      <w:position w:val="-1"/>
      <w:lang w:val="ru-RU" w:eastAsia="ru-RU"/>
    </w:rPr>
  </w:style>
  <w:style w:type="paragraph" w:styleId="24">
    <w:name w:val="toc 2"/>
    <w:basedOn w:val="a"/>
    <w:next w:val="a"/>
    <w:rsid w:val="00502145"/>
    <w:pPr>
      <w:suppressAutoHyphens/>
      <w:spacing w:before="120"/>
      <w:ind w:leftChars="-1" w:left="240" w:hangingChars="1" w:hanging="1"/>
      <w:textDirection w:val="btLr"/>
      <w:textAlignment w:val="top"/>
      <w:outlineLvl w:val="0"/>
    </w:pPr>
    <w:rPr>
      <w:rFonts w:ascii="Calibri" w:eastAsia="Calibri" w:hAnsi="Calibri" w:cs="Calibri"/>
      <w:i/>
      <w:iCs/>
      <w:position w:val="-1"/>
      <w:lang w:val="ru-RU" w:eastAsia="ru-RU"/>
    </w:rPr>
  </w:style>
  <w:style w:type="paragraph" w:styleId="31">
    <w:name w:val="toc 3"/>
    <w:basedOn w:val="a"/>
    <w:next w:val="a"/>
    <w:rsid w:val="00502145"/>
    <w:pPr>
      <w:suppressAutoHyphens/>
      <w:ind w:leftChars="-1" w:left="480" w:hangingChars="1" w:hanging="1"/>
      <w:textDirection w:val="btLr"/>
      <w:textAlignment w:val="top"/>
      <w:outlineLvl w:val="0"/>
    </w:pPr>
    <w:rPr>
      <w:rFonts w:eastAsia="Calibri" w:cs="Calibri"/>
      <w:position w:val="-1"/>
      <w:sz w:val="28"/>
      <w:szCs w:val="28"/>
      <w:lang w:val="ru-RU" w:eastAsia="ru-RU"/>
    </w:rPr>
  </w:style>
  <w:style w:type="character" w:customStyle="1" w:styleId="FootnoteTextChar">
    <w:name w:val="Footnote Text Char"/>
    <w:rsid w:val="00502145"/>
    <w:rPr>
      <w:rFonts w:ascii="Times New Roman" w:hAnsi="Times New Roman"/>
      <w:w w:val="100"/>
      <w:position w:val="-1"/>
      <w:sz w:val="20"/>
      <w:effect w:val="none"/>
      <w:vertAlign w:val="baseline"/>
      <w:cs w:val="0"/>
      <w:em w:val="none"/>
      <w:lang w:eastAsia="ru-RU"/>
    </w:rPr>
  </w:style>
  <w:style w:type="paragraph" w:customStyle="1" w:styleId="2ListParagraph">
    <w:name w:val="Абзац списка;Содержание. 2 уровень;List Paragraph"/>
    <w:basedOn w:val="a"/>
    <w:rsid w:val="00502145"/>
    <w:pPr>
      <w:suppressAutoHyphens/>
      <w:spacing w:before="120" w:after="120"/>
      <w:ind w:leftChars="-1" w:left="708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111">
    <w:name w:val="Текст примечания Знак11"/>
    <w:rsid w:val="00502145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f3">
    <w:name w:val="annotation text"/>
    <w:basedOn w:val="a"/>
    <w:link w:val="af4"/>
    <w:qFormat/>
    <w:rsid w:val="0050214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character" w:customStyle="1" w:styleId="af4">
    <w:name w:val="Текст примечания Знак"/>
    <w:basedOn w:val="a0"/>
    <w:link w:val="af3"/>
    <w:rsid w:val="00502145"/>
    <w:rPr>
      <w:rFonts w:ascii="Calibri" w:eastAsia="Calibri" w:hAnsi="Calibri" w:cs="Calibri"/>
      <w:position w:val="-1"/>
      <w:sz w:val="20"/>
      <w:szCs w:val="20"/>
      <w:lang w:eastAsia="ru-RU"/>
    </w:rPr>
  </w:style>
  <w:style w:type="character" w:customStyle="1" w:styleId="13">
    <w:name w:val="Текст примечания Знак1"/>
    <w:rsid w:val="00502145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112">
    <w:name w:val="Тема примечания Знак11"/>
    <w:rsid w:val="00502145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f5">
    <w:name w:val="annotation subject"/>
    <w:basedOn w:val="af3"/>
    <w:next w:val="af3"/>
    <w:link w:val="af6"/>
    <w:qFormat/>
    <w:rsid w:val="00502145"/>
    <w:rPr>
      <w:rFonts w:ascii="Times New Roman" w:hAnsi="Times New Roman"/>
      <w:b/>
      <w:bCs/>
    </w:rPr>
  </w:style>
  <w:style w:type="character" w:customStyle="1" w:styleId="af6">
    <w:name w:val="Тема примечания Знак"/>
    <w:basedOn w:val="af4"/>
    <w:link w:val="af5"/>
    <w:rsid w:val="00502145"/>
    <w:rPr>
      <w:rFonts w:ascii="Times New Roman" w:eastAsia="Calibri" w:hAnsi="Times New Roman" w:cs="Calibri"/>
      <w:b/>
      <w:bCs/>
      <w:position w:val="-1"/>
      <w:sz w:val="20"/>
      <w:szCs w:val="20"/>
      <w:lang w:eastAsia="ru-RU"/>
    </w:rPr>
  </w:style>
  <w:style w:type="character" w:customStyle="1" w:styleId="14">
    <w:name w:val="Тема примечания Знак1"/>
    <w:rsid w:val="00502145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25">
    <w:name w:val="Body Text Indent 2"/>
    <w:basedOn w:val="a"/>
    <w:link w:val="26"/>
    <w:rsid w:val="00502145"/>
    <w:pPr>
      <w:suppressAutoHyphens/>
      <w:spacing w:after="120" w:line="480" w:lineRule="auto"/>
      <w:ind w:leftChars="-1" w:left="283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26">
    <w:name w:val="Основной текст с отступом 2 Знак"/>
    <w:basedOn w:val="a0"/>
    <w:link w:val="25"/>
    <w:rsid w:val="00502145"/>
    <w:rPr>
      <w:rFonts w:ascii="Times New Roman" w:eastAsia="Calibri" w:hAnsi="Times New Roman" w:cs="Calibri"/>
      <w:position w:val="-1"/>
      <w:sz w:val="24"/>
      <w:szCs w:val="24"/>
      <w:lang w:eastAsia="ru-RU"/>
    </w:rPr>
  </w:style>
  <w:style w:type="character" w:customStyle="1" w:styleId="apple-converted-space">
    <w:name w:val="apple-converted-space"/>
    <w:rsid w:val="00502145"/>
    <w:rPr>
      <w:w w:val="100"/>
      <w:position w:val="-1"/>
      <w:effect w:val="none"/>
      <w:vertAlign w:val="baseline"/>
      <w:cs w:val="0"/>
      <w:em w:val="none"/>
    </w:rPr>
  </w:style>
  <w:style w:type="character" w:customStyle="1" w:styleId="af7">
    <w:name w:val="Цветовое выделение"/>
    <w:rsid w:val="00502145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8">
    <w:name w:val="Гипертекстовая ссылка"/>
    <w:rsid w:val="00502145"/>
    <w:rPr>
      <w:b/>
      <w:color w:val="106BBE"/>
      <w:w w:val="100"/>
      <w:position w:val="-1"/>
      <w:effect w:val="none"/>
      <w:vertAlign w:val="baseline"/>
      <w:cs w:val="0"/>
      <w:em w:val="none"/>
    </w:rPr>
  </w:style>
  <w:style w:type="character" w:customStyle="1" w:styleId="af9">
    <w:name w:val="Активная гипертекстовая ссылка"/>
    <w:rsid w:val="00502145"/>
    <w:rPr>
      <w:b/>
      <w:color w:val="106BBE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fa">
    <w:name w:val="Внимание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240" w:after="240" w:line="360" w:lineRule="auto"/>
      <w:ind w:leftChars="-1" w:left="420" w:right="420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shd w:val="clear" w:color="auto" w:fill="F5F3DA"/>
      <w:lang w:val="ru-RU" w:eastAsia="ru-RU"/>
    </w:rPr>
  </w:style>
  <w:style w:type="paragraph" w:customStyle="1" w:styleId="afb">
    <w:name w:val="Внимание: криминал!!"/>
    <w:basedOn w:val="afa"/>
    <w:next w:val="a"/>
    <w:rsid w:val="00502145"/>
  </w:style>
  <w:style w:type="paragraph" w:customStyle="1" w:styleId="afc">
    <w:name w:val="Внимание: недобросовестность!"/>
    <w:basedOn w:val="afa"/>
    <w:next w:val="a"/>
    <w:rsid w:val="00502145"/>
  </w:style>
  <w:style w:type="character" w:customStyle="1" w:styleId="afd">
    <w:name w:val="Выделение для Базового Поиска"/>
    <w:rsid w:val="00502145"/>
    <w:rPr>
      <w:b/>
      <w:color w:val="0058A9"/>
      <w:w w:val="100"/>
      <w:position w:val="-1"/>
      <w:effect w:val="none"/>
      <w:vertAlign w:val="baseline"/>
      <w:cs w:val="0"/>
      <w:em w:val="none"/>
    </w:rPr>
  </w:style>
  <w:style w:type="character" w:customStyle="1" w:styleId="afe">
    <w:name w:val="Выделение для Базового Поиска (курсив)"/>
    <w:rsid w:val="00502145"/>
    <w:rPr>
      <w:b/>
      <w:i/>
      <w:color w:val="0058A9"/>
      <w:w w:val="100"/>
      <w:position w:val="-1"/>
      <w:effect w:val="none"/>
      <w:vertAlign w:val="baseline"/>
      <w:cs w:val="0"/>
      <w:em w:val="none"/>
    </w:rPr>
  </w:style>
  <w:style w:type="paragraph" w:customStyle="1" w:styleId="aff">
    <w:name w:val="Дочерний элемент списка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color w:val="868381"/>
      <w:position w:val="-1"/>
      <w:lang w:val="ru-RU" w:eastAsia="ru-RU"/>
    </w:rPr>
  </w:style>
  <w:style w:type="paragraph" w:customStyle="1" w:styleId="aff0">
    <w:name w:val="Основное меню (преемственное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Calibri" w:hAnsi="Verdana" w:cs="Verdana"/>
      <w:position w:val="-1"/>
      <w:sz w:val="22"/>
      <w:szCs w:val="22"/>
      <w:lang w:val="ru-RU" w:eastAsia="ru-RU"/>
    </w:rPr>
  </w:style>
  <w:style w:type="paragraph" w:customStyle="1" w:styleId="15">
    <w:name w:val="Заголовок1"/>
    <w:basedOn w:val="aff0"/>
    <w:next w:val="a"/>
    <w:rsid w:val="00502145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b/>
      <w:bCs/>
      <w:color w:val="000000"/>
      <w:position w:val="-1"/>
      <w:sz w:val="24"/>
      <w:szCs w:val="24"/>
      <w:lang w:val="ru-RU" w:eastAsia="ru-RU"/>
    </w:rPr>
  </w:style>
  <w:style w:type="paragraph" w:customStyle="1" w:styleId="aff2">
    <w:name w:val="Заголовок для информации об изменениях"/>
    <w:basedOn w:val="1"/>
    <w:next w:val="a"/>
    <w:rsid w:val="00502145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i/>
      <w:iCs/>
      <w:color w:val="000080"/>
      <w:position w:val="-1"/>
      <w:sz w:val="22"/>
      <w:szCs w:val="22"/>
      <w:lang w:val="ru-RU" w:eastAsia="ru-RU"/>
    </w:rPr>
  </w:style>
  <w:style w:type="character" w:customStyle="1" w:styleId="aff4">
    <w:name w:val="Заголовок своего сообщения"/>
    <w:rsid w:val="00502145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paragraph" w:customStyle="1" w:styleId="aff5">
    <w:name w:val="Заголовок статьи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1612" w:hangingChars="1" w:hanging="892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aff6">
    <w:name w:val="Заголовок чужого сообщения"/>
    <w:rsid w:val="00502145"/>
    <w:rPr>
      <w:b/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7">
    <w:name w:val="Заголовок ЭР (левое окно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300" w:after="25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eastAsia="Calibri" w:cs="Calibri"/>
      <w:b/>
      <w:bCs/>
      <w:color w:val="26282F"/>
      <w:position w:val="-1"/>
      <w:sz w:val="26"/>
      <w:szCs w:val="26"/>
      <w:lang w:val="ru-RU" w:eastAsia="ru-RU"/>
    </w:rPr>
  </w:style>
  <w:style w:type="paragraph" w:customStyle="1" w:styleId="aff8">
    <w:name w:val="Заголовок ЭР (правое окно)"/>
    <w:basedOn w:val="aff7"/>
    <w:next w:val="a"/>
    <w:rsid w:val="00502145"/>
    <w:pPr>
      <w:spacing w:after="0"/>
      <w:jc w:val="left"/>
    </w:pPr>
  </w:style>
  <w:style w:type="paragraph" w:customStyle="1" w:styleId="aff9">
    <w:name w:val="Интерактивный заголовок"/>
    <w:basedOn w:val="15"/>
    <w:next w:val="a"/>
    <w:rsid w:val="00502145"/>
    <w:rPr>
      <w:u w:val="single"/>
    </w:rPr>
  </w:style>
  <w:style w:type="paragraph" w:customStyle="1" w:styleId="affa">
    <w:name w:val="Текст информации об изменениях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color w:val="353842"/>
      <w:position w:val="-1"/>
      <w:sz w:val="18"/>
      <w:szCs w:val="18"/>
      <w:lang w:val="ru-RU" w:eastAsia="ru-RU"/>
    </w:rPr>
  </w:style>
  <w:style w:type="paragraph" w:customStyle="1" w:styleId="affb">
    <w:name w:val="Информация об изменениях"/>
    <w:basedOn w:val="affa"/>
    <w:next w:val="a"/>
    <w:rsid w:val="005021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170" w:right="170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d">
    <w:name w:val="Комментарий"/>
    <w:basedOn w:val="affc"/>
    <w:next w:val="a"/>
    <w:rsid w:val="005021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rsid w:val="00502145"/>
    <w:rPr>
      <w:i/>
      <w:iCs/>
    </w:rPr>
  </w:style>
  <w:style w:type="paragraph" w:customStyle="1" w:styleId="afff">
    <w:name w:val="Текст (лев. подпись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0">
    <w:name w:val="Колонтитул (левый)"/>
    <w:basedOn w:val="afff"/>
    <w:next w:val="a"/>
    <w:rsid w:val="00502145"/>
    <w:rPr>
      <w:sz w:val="14"/>
      <w:szCs w:val="14"/>
    </w:rPr>
  </w:style>
  <w:style w:type="paragraph" w:customStyle="1" w:styleId="afff1">
    <w:name w:val="Текст (прав. подпись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right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2">
    <w:name w:val="Колонтитул (правый)"/>
    <w:basedOn w:val="afff1"/>
    <w:next w:val="a"/>
    <w:rsid w:val="00502145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rsid w:val="00502145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rsid w:val="00502145"/>
  </w:style>
  <w:style w:type="paragraph" w:customStyle="1" w:styleId="afff5">
    <w:name w:val="Моноширинный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sz w:val="24"/>
      <w:szCs w:val="24"/>
      <w:lang w:val="ru-RU" w:eastAsia="ru-RU"/>
    </w:rPr>
  </w:style>
  <w:style w:type="character" w:customStyle="1" w:styleId="afff6">
    <w:name w:val="Найденные слова"/>
    <w:rsid w:val="00502145"/>
    <w:rPr>
      <w:b/>
      <w:color w:val="26282F"/>
      <w:w w:val="100"/>
      <w:position w:val="-1"/>
      <w:effect w:val="none"/>
      <w:shd w:val="clear" w:color="auto" w:fill="FFF580"/>
      <w:vertAlign w:val="baseline"/>
      <w:cs w:val="0"/>
      <w:em w:val="none"/>
    </w:rPr>
  </w:style>
  <w:style w:type="paragraph" w:customStyle="1" w:styleId="afff7">
    <w:name w:val="Напишите нам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90" w:after="90" w:line="360" w:lineRule="auto"/>
      <w:ind w:leftChars="-1" w:left="180" w:right="180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hd w:val="clear" w:color="auto" w:fill="EFFFAD"/>
      <w:lang w:val="ru-RU" w:eastAsia="ru-RU"/>
    </w:rPr>
  </w:style>
  <w:style w:type="character" w:customStyle="1" w:styleId="afff8">
    <w:name w:val="Не вступил в силу"/>
    <w:rsid w:val="00502145"/>
    <w:rPr>
      <w:b/>
      <w:color w:val="000000"/>
      <w:w w:val="100"/>
      <w:position w:val="-1"/>
      <w:effect w:val="none"/>
      <w:shd w:val="clear" w:color="auto" w:fill="D8EDE8"/>
      <w:vertAlign w:val="baseline"/>
      <w:cs w:val="0"/>
      <w:em w:val="none"/>
    </w:rPr>
  </w:style>
  <w:style w:type="paragraph" w:customStyle="1" w:styleId="afff9">
    <w:name w:val="Необходимые документы"/>
    <w:basedOn w:val="afa"/>
    <w:next w:val="a"/>
    <w:rsid w:val="00502145"/>
    <w:pPr>
      <w:ind w:firstLine="118"/>
    </w:pPr>
  </w:style>
  <w:style w:type="paragraph" w:customStyle="1" w:styleId="afffa">
    <w:name w:val="Нормальный (таблица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b">
    <w:name w:val="Таблицы (моноширинный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sz w:val="24"/>
      <w:szCs w:val="24"/>
      <w:lang w:val="ru-RU" w:eastAsia="ru-RU"/>
    </w:rPr>
  </w:style>
  <w:style w:type="paragraph" w:customStyle="1" w:styleId="afffc">
    <w:name w:val="Оглавление"/>
    <w:basedOn w:val="afffb"/>
    <w:next w:val="a"/>
    <w:rsid w:val="00502145"/>
    <w:pPr>
      <w:ind w:left="140"/>
    </w:pPr>
  </w:style>
  <w:style w:type="character" w:customStyle="1" w:styleId="afffd">
    <w:name w:val="Опечатки"/>
    <w:rsid w:val="00502145"/>
    <w:rPr>
      <w:color w:val="FF0000"/>
      <w:w w:val="100"/>
      <w:position w:val="-1"/>
      <w:effect w:val="none"/>
      <w:vertAlign w:val="baseline"/>
      <w:cs w:val="0"/>
      <w:em w:val="none"/>
    </w:rPr>
  </w:style>
  <w:style w:type="paragraph" w:customStyle="1" w:styleId="afffe">
    <w:name w:val="Переменная часть"/>
    <w:basedOn w:val="aff0"/>
    <w:next w:val="a"/>
    <w:rsid w:val="00502145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rsid w:val="00502145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rsid w:val="00502145"/>
    <w:rPr>
      <w:b/>
      <w:bCs/>
    </w:rPr>
  </w:style>
  <w:style w:type="paragraph" w:customStyle="1" w:styleId="affff1">
    <w:name w:val="Подчёркнуный текст"/>
    <w:basedOn w:val="a"/>
    <w:next w:val="a"/>
    <w:rsid w:val="00502145"/>
    <w:pPr>
      <w:widowControl w:val="0"/>
      <w:pBdr>
        <w:bottom w:val="single" w:sz="4" w:space="0" w:color="auto"/>
      </w:pBdr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f2">
    <w:name w:val="Постоянная часть"/>
    <w:basedOn w:val="aff0"/>
    <w:next w:val="a"/>
    <w:rsid w:val="00502145"/>
    <w:rPr>
      <w:sz w:val="20"/>
      <w:szCs w:val="20"/>
    </w:rPr>
  </w:style>
  <w:style w:type="paragraph" w:customStyle="1" w:styleId="affff3">
    <w:name w:val="Прижатый влево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affff4">
    <w:name w:val="Пример."/>
    <w:basedOn w:val="afa"/>
    <w:next w:val="a"/>
    <w:rsid w:val="00502145"/>
  </w:style>
  <w:style w:type="paragraph" w:customStyle="1" w:styleId="affff5">
    <w:name w:val="Примечание."/>
    <w:basedOn w:val="afa"/>
    <w:next w:val="a"/>
    <w:rsid w:val="00502145"/>
  </w:style>
  <w:style w:type="character" w:customStyle="1" w:styleId="affff6">
    <w:name w:val="Продолжение ссылки"/>
    <w:rsid w:val="00502145"/>
    <w:rPr>
      <w:w w:val="100"/>
      <w:position w:val="-1"/>
      <w:effect w:val="none"/>
      <w:vertAlign w:val="baseline"/>
      <w:cs w:val="0"/>
      <w:em w:val="none"/>
    </w:rPr>
  </w:style>
  <w:style w:type="paragraph" w:customStyle="1" w:styleId="affff7">
    <w:name w:val="Словарная статья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right="118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affff8">
    <w:name w:val="Сравнение редакций"/>
    <w:rsid w:val="00502145"/>
    <w:rPr>
      <w:b/>
      <w:color w:val="26282F"/>
      <w:w w:val="100"/>
      <w:position w:val="-1"/>
      <w:effect w:val="none"/>
      <w:vertAlign w:val="baseline"/>
      <w:cs w:val="0"/>
      <w:em w:val="none"/>
    </w:rPr>
  </w:style>
  <w:style w:type="character" w:customStyle="1" w:styleId="affff9">
    <w:name w:val="Сравнение редакций. Добавленный фрагмент"/>
    <w:rsid w:val="00502145"/>
    <w:rPr>
      <w:color w:val="000000"/>
      <w:w w:val="100"/>
      <w:position w:val="-1"/>
      <w:effect w:val="none"/>
      <w:shd w:val="clear" w:color="auto" w:fill="C1D7FF"/>
      <w:vertAlign w:val="baseline"/>
      <w:cs w:val="0"/>
      <w:em w:val="none"/>
    </w:rPr>
  </w:style>
  <w:style w:type="character" w:customStyle="1" w:styleId="affffa">
    <w:name w:val="Сравнение редакций. Удаленный фрагмент"/>
    <w:rsid w:val="00502145"/>
    <w:rPr>
      <w:color w:val="000000"/>
      <w:w w:val="100"/>
      <w:position w:val="-1"/>
      <w:effect w:val="none"/>
      <w:shd w:val="clear" w:color="auto" w:fill="C4C413"/>
      <w:vertAlign w:val="baseline"/>
      <w:cs w:val="0"/>
      <w:em w:val="none"/>
    </w:rPr>
  </w:style>
  <w:style w:type="paragraph" w:customStyle="1" w:styleId="affffb">
    <w:name w:val="Ссылка на официальную публикацию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character" w:customStyle="1" w:styleId="affffc">
    <w:name w:val="Ссылка на утративший силу документ"/>
    <w:rsid w:val="00502145"/>
    <w:rPr>
      <w:b/>
      <w:color w:val="749232"/>
      <w:w w:val="100"/>
      <w:position w:val="-1"/>
      <w:effect w:val="none"/>
      <w:vertAlign w:val="baseline"/>
      <w:cs w:val="0"/>
      <w:em w:val="none"/>
    </w:rPr>
  </w:style>
  <w:style w:type="paragraph" w:customStyle="1" w:styleId="affffd">
    <w:name w:val="Текст в таблице"/>
    <w:basedOn w:val="afffa"/>
    <w:next w:val="a"/>
    <w:rsid w:val="00502145"/>
    <w:pPr>
      <w:ind w:firstLine="500"/>
    </w:pPr>
  </w:style>
  <w:style w:type="paragraph" w:customStyle="1" w:styleId="affffe">
    <w:name w:val="Текст ЭР (см. также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200"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lang w:val="ru-RU" w:eastAsia="ru-RU"/>
    </w:rPr>
  </w:style>
  <w:style w:type="paragraph" w:customStyle="1" w:styleId="afffff">
    <w:name w:val="Технический комментарий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color w:val="463F31"/>
      <w:position w:val="-1"/>
      <w:sz w:val="24"/>
      <w:szCs w:val="24"/>
      <w:shd w:val="clear" w:color="auto" w:fill="FFFFA6"/>
      <w:lang w:val="ru-RU" w:eastAsia="ru-RU"/>
    </w:rPr>
  </w:style>
  <w:style w:type="character" w:customStyle="1" w:styleId="afffff0">
    <w:name w:val="Утратил силу"/>
    <w:rsid w:val="00502145"/>
    <w:rPr>
      <w:b/>
      <w:strike/>
      <w:color w:val="666600"/>
      <w:w w:val="100"/>
      <w:position w:val="-1"/>
      <w:effect w:val="none"/>
      <w:vertAlign w:val="baseline"/>
      <w:cs w:val="0"/>
      <w:em w:val="none"/>
    </w:rPr>
  </w:style>
  <w:style w:type="paragraph" w:customStyle="1" w:styleId="afffff1">
    <w:name w:val="Формула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240" w:after="240" w:line="360" w:lineRule="auto"/>
      <w:ind w:leftChars="-1" w:left="420" w:right="420" w:hangingChars="1" w:hanging="1"/>
      <w:jc w:val="both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shd w:val="clear" w:color="auto" w:fill="F5F3DA"/>
      <w:lang w:val="ru-RU" w:eastAsia="ru-RU"/>
    </w:rPr>
  </w:style>
  <w:style w:type="paragraph" w:customStyle="1" w:styleId="afffff2">
    <w:name w:val="Центрированный (таблица)"/>
    <w:basedOn w:val="afffa"/>
    <w:next w:val="a"/>
    <w:rsid w:val="00502145"/>
    <w:pPr>
      <w:jc w:val="center"/>
    </w:pPr>
  </w:style>
  <w:style w:type="paragraph" w:customStyle="1" w:styleId="-">
    <w:name w:val="ЭР-содержание (правое окно)"/>
    <w:basedOn w:val="a"/>
    <w:next w:val="a"/>
    <w:rsid w:val="00502145"/>
    <w:pPr>
      <w:widowControl w:val="0"/>
      <w:suppressAutoHyphens/>
      <w:autoSpaceDE w:val="0"/>
      <w:autoSpaceDN w:val="0"/>
      <w:adjustRightInd w:val="0"/>
      <w:spacing w:before="300" w:line="360" w:lineRule="auto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customStyle="1" w:styleId="Default">
    <w:name w:val="Default"/>
    <w:rsid w:val="00502145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Calibri" w:hAnsi="Times New Roman" w:cs="Calibri"/>
      <w:color w:val="000000"/>
      <w:position w:val="-1"/>
      <w:sz w:val="24"/>
      <w:szCs w:val="24"/>
    </w:rPr>
  </w:style>
  <w:style w:type="character" w:styleId="afffff3">
    <w:name w:val="annotation reference"/>
    <w:qFormat/>
    <w:rsid w:val="00502145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41">
    <w:name w:val="toc 4"/>
    <w:basedOn w:val="a"/>
    <w:next w:val="a"/>
    <w:rsid w:val="00502145"/>
    <w:pPr>
      <w:suppressAutoHyphens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51">
    <w:name w:val="toc 5"/>
    <w:basedOn w:val="a"/>
    <w:next w:val="a"/>
    <w:rsid w:val="00502145"/>
    <w:pPr>
      <w:suppressAutoHyphens/>
      <w:ind w:leftChars="-1" w:left="96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61">
    <w:name w:val="toc 6"/>
    <w:basedOn w:val="a"/>
    <w:next w:val="a"/>
    <w:rsid w:val="00502145"/>
    <w:pPr>
      <w:suppressAutoHyphens/>
      <w:ind w:leftChars="-1" w:left="120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7">
    <w:name w:val="toc 7"/>
    <w:basedOn w:val="a"/>
    <w:next w:val="a"/>
    <w:rsid w:val="00502145"/>
    <w:pPr>
      <w:suppressAutoHyphens/>
      <w:ind w:leftChars="-1" w:left="144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8">
    <w:name w:val="toc 8"/>
    <w:basedOn w:val="a"/>
    <w:next w:val="a"/>
    <w:rsid w:val="00502145"/>
    <w:pPr>
      <w:suppressAutoHyphens/>
      <w:ind w:leftChars="-1" w:left="168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styleId="9">
    <w:name w:val="toc 9"/>
    <w:basedOn w:val="a"/>
    <w:next w:val="a"/>
    <w:rsid w:val="00502145"/>
    <w:pPr>
      <w:suppressAutoHyphens/>
      <w:ind w:leftChars="-1" w:left="192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paragraph" w:customStyle="1" w:styleId="s1">
    <w:name w:val="s_1"/>
    <w:basedOn w:val="a"/>
    <w:rsid w:val="00502145"/>
    <w:pPr>
      <w:suppressAutoHyphens/>
      <w:spacing w:before="100" w:beforeAutospacing="1" w:after="100" w:afterAutospacing="1"/>
      <w:ind w:leftChars="-1" w:left="-1" w:hangingChars="1" w:hanging="1"/>
      <w:textDirection w:val="btLr"/>
      <w:textAlignment w:val="top"/>
      <w:outlineLvl w:val="0"/>
    </w:pPr>
    <w:rPr>
      <w:rFonts w:eastAsia="Calibri" w:cs="Calibri"/>
      <w:position w:val="-1"/>
      <w:sz w:val="24"/>
      <w:szCs w:val="24"/>
      <w:lang w:val="ru-RU" w:eastAsia="ru-RU"/>
    </w:rPr>
  </w:style>
  <w:style w:type="paragraph" w:styleId="afffff4">
    <w:name w:val="endnote text"/>
    <w:basedOn w:val="a"/>
    <w:link w:val="afffff5"/>
    <w:qFormat/>
    <w:rsid w:val="0050214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  <w:style w:type="character" w:customStyle="1" w:styleId="afffff5">
    <w:name w:val="Текст концевой сноски Знак"/>
    <w:basedOn w:val="a0"/>
    <w:link w:val="afffff4"/>
    <w:rsid w:val="00502145"/>
    <w:rPr>
      <w:rFonts w:ascii="Calibri" w:eastAsia="Calibri" w:hAnsi="Calibri" w:cs="Calibri"/>
      <w:position w:val="-1"/>
      <w:sz w:val="20"/>
      <w:szCs w:val="20"/>
      <w:lang w:eastAsia="ru-RU"/>
    </w:rPr>
  </w:style>
  <w:style w:type="character" w:styleId="afffff6">
    <w:name w:val="endnote reference"/>
    <w:qFormat/>
    <w:rsid w:val="00502145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ListParagraph0">
    <w:name w:val="Абзац списка Знак;Содержание. 2 уровень Знак;List Paragraph Знак"/>
    <w:rsid w:val="00502145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13">
    <w:name w:val="Обычный (Интернет) Знак;Обычный (веб) Знак1 Знак;Обычный (веб) Знак Знак Знак1;Обычный (веб) Знак Знак Знак Знак;Обычный (веб) Знак Знак Знак Знак Знак Знак;Обычный (веб) Знак Знак Знак Знак Знак Знак Знак Знак Знак Знак Знак Знак Знак"/>
    <w:rsid w:val="00502145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nl-NL"/>
    </w:rPr>
  </w:style>
  <w:style w:type="character" w:styleId="afffff7">
    <w:name w:val="Strong"/>
    <w:rsid w:val="00502145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a"/>
    <w:rsid w:val="00502145"/>
    <w:pPr>
      <w:widowControl w:val="0"/>
      <w:suppressAutoHyphens/>
      <w:autoSpaceDE w:val="0"/>
      <w:autoSpaceDN w:val="0"/>
      <w:ind w:leftChars="-1" w:left="9" w:hangingChars="1" w:hanging="1"/>
      <w:textDirection w:val="btLr"/>
      <w:textAlignment w:val="top"/>
      <w:outlineLvl w:val="0"/>
    </w:pPr>
    <w:rPr>
      <w:rFonts w:eastAsia="Calibri" w:cs="Calibri"/>
      <w:position w:val="-1"/>
      <w:sz w:val="22"/>
      <w:szCs w:val="22"/>
      <w:lang w:val="ru-RU"/>
    </w:rPr>
  </w:style>
  <w:style w:type="character" w:styleId="afffff8">
    <w:name w:val="FollowedHyperlink"/>
    <w:qFormat/>
    <w:rsid w:val="0050214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fffff9">
    <w:name w:val="Subtle Emphasis"/>
    <w:rsid w:val="00502145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afffffa">
    <w:name w:val="Subtitle"/>
    <w:basedOn w:val="a"/>
    <w:next w:val="a"/>
    <w:link w:val="afffffb"/>
    <w:rsid w:val="00502145"/>
    <w:pPr>
      <w:keepNext/>
      <w:keepLines/>
      <w:suppressAutoHyphens/>
      <w:spacing w:before="360" w:after="80" w:line="276" w:lineRule="auto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val="ru-RU" w:eastAsia="ru-RU"/>
    </w:rPr>
  </w:style>
  <w:style w:type="character" w:customStyle="1" w:styleId="afffffb">
    <w:name w:val="Подзаголовок Знак"/>
    <w:basedOn w:val="a0"/>
    <w:link w:val="afffffa"/>
    <w:rsid w:val="00502145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paragraph" w:styleId="afffffc">
    <w:name w:val="TOC Heading"/>
    <w:basedOn w:val="1"/>
    <w:next w:val="a"/>
    <w:qFormat/>
    <w:rsid w:val="00502145"/>
    <w:pPr>
      <w:keepLines/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</w:rPr>
  </w:style>
  <w:style w:type="character" w:customStyle="1" w:styleId="16">
    <w:name w:val="Неразрешенное упоминание1"/>
    <w:qFormat/>
    <w:rsid w:val="00502145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afffffd">
    <w:name w:val="Основной текст_"/>
    <w:basedOn w:val="a0"/>
    <w:link w:val="17"/>
    <w:rsid w:val="00502145"/>
    <w:rPr>
      <w:rFonts w:ascii="Times New Roman" w:eastAsia="Times New Roman" w:hAnsi="Times New Roman" w:cs="Times New Roman"/>
      <w:sz w:val="19"/>
      <w:szCs w:val="19"/>
    </w:rPr>
  </w:style>
  <w:style w:type="paragraph" w:customStyle="1" w:styleId="17">
    <w:name w:val="Основной текст1"/>
    <w:basedOn w:val="a"/>
    <w:link w:val="afffffd"/>
    <w:rsid w:val="00502145"/>
    <w:pPr>
      <w:widowControl w:val="0"/>
      <w:ind w:firstLine="400"/>
    </w:pPr>
    <w:rPr>
      <w:sz w:val="19"/>
      <w:szCs w:val="19"/>
      <w:lang w:val="ru-RU"/>
    </w:rPr>
  </w:style>
  <w:style w:type="character" w:customStyle="1" w:styleId="27">
    <w:name w:val="Основной текст (2)_"/>
    <w:basedOn w:val="a0"/>
    <w:link w:val="28"/>
    <w:rsid w:val="00502145"/>
    <w:rPr>
      <w:rFonts w:ascii="Times New Roman" w:eastAsia="Times New Roman" w:hAnsi="Times New Roman" w:cs="Times New Roman"/>
      <w:sz w:val="16"/>
      <w:szCs w:val="16"/>
    </w:rPr>
  </w:style>
  <w:style w:type="paragraph" w:customStyle="1" w:styleId="28">
    <w:name w:val="Основной текст (2)"/>
    <w:basedOn w:val="a"/>
    <w:link w:val="27"/>
    <w:rsid w:val="00502145"/>
    <w:pPr>
      <w:widowControl w:val="0"/>
      <w:jc w:val="center"/>
    </w:pPr>
    <w:rPr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https://urait.ru/bcode/476085" TargetMode="External"/><Relationship Id="rId26" Type="http://schemas.openxmlformats.org/officeDocument/2006/relationships/hyperlink" Target="http://www.nalog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fr.gov.ru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://www.cbr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://www.edu.pacc.ru" TargetMode="External"/><Relationship Id="rId29" Type="http://schemas.openxmlformats.org/officeDocument/2006/relationships/hyperlink" Target="https://&#1096;&#1082;&#1086;&#1083;&#1072;.&#1074;&#1072;&#1096;&#1080;&#1092;&#1080;&#1085;&#1072;&#1085;&#1089;&#1099;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fmc.hse.ru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://www.rospotrebnadzor.ru" TargetMode="External"/><Relationship Id="rId28" Type="http://schemas.openxmlformats.org/officeDocument/2006/relationships/hyperlink" Target="https://fincult.info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minfin.gov.ru/" TargetMode="External"/><Relationship Id="rId31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hyperlink" Target="https://&#1084;&#1086;&#1080;&#1092;&#1080;&#1085;&#1072;&#1085;&#1089;&#1099;.&#1088;&#1092;/" TargetMode="External"/><Relationship Id="rId27" Type="http://schemas.openxmlformats.org/officeDocument/2006/relationships/hyperlink" Target="http://iurr.ranepa.ru/centry/finlit/" TargetMode="External"/><Relationship Id="rId30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EC01486-F1F8-4B96-9043-5E9CAFAD6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5239</Words>
  <Characters>29864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6</cp:revision>
  <cp:lastPrinted>2022-06-15T04:13:00Z</cp:lastPrinted>
  <dcterms:created xsi:type="dcterms:W3CDTF">2025-06-03T10:24:00Z</dcterms:created>
  <dcterms:modified xsi:type="dcterms:W3CDTF">2026-08-20T07:53:00Z</dcterms:modified>
</cp:coreProperties>
</file>